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C14B28" w14:textId="785A3E52" w:rsidR="006545D7" w:rsidRPr="00F97143" w:rsidRDefault="00A76940" w:rsidP="004D592C">
      <w:pPr>
        <w:pStyle w:val="Heading4"/>
        <w:spacing w:before="160" w:after="160"/>
      </w:pPr>
      <w:r w:rsidRPr="00780606">
        <w:drawing>
          <wp:anchor distT="0" distB="0" distL="114300" distR="114300" simplePos="0" relativeHeight="251644928" behindDoc="1" locked="0" layoutInCell="1" allowOverlap="1" wp14:anchorId="5AE7C6CC" wp14:editId="4DC870B6">
            <wp:simplePos x="0" y="0"/>
            <wp:positionH relativeFrom="column">
              <wp:posOffset>4677221</wp:posOffset>
            </wp:positionH>
            <wp:positionV relativeFrom="paragraph">
              <wp:posOffset>78246</wp:posOffset>
            </wp:positionV>
            <wp:extent cx="1853931" cy="1275824"/>
            <wp:effectExtent l="0" t="0" r="0" b="635"/>
            <wp:wrapTight wrapText="bothSides">
              <wp:wrapPolygon edited="0">
                <wp:start x="0" y="0"/>
                <wp:lineTo x="0" y="10967"/>
                <wp:lineTo x="6438" y="15482"/>
                <wp:lineTo x="6438" y="20966"/>
                <wp:lineTo x="9546" y="21288"/>
                <wp:lineTo x="13764" y="21288"/>
                <wp:lineTo x="13764" y="15482"/>
                <wp:lineTo x="21311" y="10967"/>
                <wp:lineTo x="21311" y="0"/>
                <wp:lineTo x="0" y="0"/>
              </wp:wrapPolygon>
            </wp:wrapTight>
            <wp:docPr id="8" name="Picture 7" descr="Traverse White .eps">
              <a:extLst xmlns:a="http://schemas.openxmlformats.org/drawingml/2006/main">
                <a:ext uri="{FF2B5EF4-FFF2-40B4-BE49-F238E27FC236}">
                  <a16:creationId xmlns:a16="http://schemas.microsoft.com/office/drawing/2014/main" id="{78D9B8D9-D45E-4E7D-AA20-27D34713FA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Traverse White .eps">
                      <a:extLst>
                        <a:ext uri="{FF2B5EF4-FFF2-40B4-BE49-F238E27FC236}">
                          <a16:creationId xmlns:a16="http://schemas.microsoft.com/office/drawing/2014/main" id="{78D9B8D9-D45E-4E7D-AA20-27D34713FA0E}"/>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853931" cy="1275824"/>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3903" behindDoc="1" locked="0" layoutInCell="1" allowOverlap="1" wp14:anchorId="046B2764" wp14:editId="1D98E11E">
                <wp:simplePos x="0" y="0"/>
                <wp:positionH relativeFrom="page">
                  <wp:align>left</wp:align>
                </wp:positionH>
                <wp:positionV relativeFrom="paragraph">
                  <wp:posOffset>-788860</wp:posOffset>
                </wp:positionV>
                <wp:extent cx="7528560" cy="10842122"/>
                <wp:effectExtent l="0" t="0" r="15240" b="16510"/>
                <wp:wrapNone/>
                <wp:docPr id="1" name="Rectangle 1"/>
                <wp:cNvGraphicFramePr/>
                <a:graphic xmlns:a="http://schemas.openxmlformats.org/drawingml/2006/main">
                  <a:graphicData uri="http://schemas.microsoft.com/office/word/2010/wordprocessingShape">
                    <wps:wsp>
                      <wps:cNvSpPr/>
                      <wps:spPr>
                        <a:xfrm>
                          <a:off x="0" y="0"/>
                          <a:ext cx="7528560" cy="10842122"/>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0A5845C" id="Rectangle 1" o:spid="_x0000_s1026" style="position:absolute;margin-left:0;margin-top:-62.1pt;width:592.8pt;height:853.7pt;z-index:-251672577;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" fillcolor="#004c6a [3215]" strokecolor="#004d67 [1604]" strokeweight="1pt">
                <w10:wrap anchorx="page"/>
              </v:rect>
            </w:pict>
          </mc:Fallback>
        </mc:AlternateContent>
      </w:r>
      <w:r w:rsidRPr="00A76940">
        <w:rPr>
          <w:color w:val="FFFFFF" w:themeColor="background1"/>
          <w:sz w:val="48"/>
          <w:szCs w:val="48"/>
        </w:rPr>
        <w:drawing>
          <wp:anchor distT="0" distB="0" distL="114300" distR="114300" simplePos="0" relativeHeight="251645952" behindDoc="0" locked="0" layoutInCell="1" allowOverlap="1" wp14:anchorId="1F31DF88" wp14:editId="0D00FE10">
            <wp:simplePos x="0" y="0"/>
            <wp:positionH relativeFrom="margin">
              <wp:posOffset>4207905</wp:posOffset>
            </wp:positionH>
            <wp:positionV relativeFrom="paragraph">
              <wp:posOffset>-432592</wp:posOffset>
            </wp:positionV>
            <wp:extent cx="2371725" cy="347865"/>
            <wp:effectExtent l="0" t="0" r="0" b="0"/>
            <wp:wrapNone/>
            <wp:docPr id="18" name="Picture 17">
              <a:extLst xmlns:a="http://schemas.openxmlformats.org/drawingml/2006/main">
                <a:ext uri="{FF2B5EF4-FFF2-40B4-BE49-F238E27FC236}">
                  <a16:creationId xmlns:a16="http://schemas.microsoft.com/office/drawing/2014/main" id="{2426A8E4-A8B9-413F-A0DA-6F9551DFB1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2426A8E4-A8B9-413F-A0DA-6F9551DFB1CB}"/>
                        </a:ext>
                      </a:extLst>
                    </pic:cNvPr>
                    <pic:cNvPicPr>
                      <a:picLocks noChangeAspect="1"/>
                    </pic:cNvPicPr>
                  </pic:nvPicPr>
                  <pic:blipFill rotWithShape="1">
                    <a:blip r:embed="rId12">
                      <a:extLst>
                        <a:ext uri="{28A0092B-C50C-407E-A947-70E740481C1C}">
                          <a14:useLocalDpi xmlns:a14="http://schemas.microsoft.com/office/drawing/2010/main" val="0"/>
                        </a:ext>
                      </a:extLst>
                    </a:blip>
                    <a:srcRect t="-1" b="34784"/>
                    <a:stretch/>
                  </pic:blipFill>
                  <pic:spPr>
                    <a:xfrm>
                      <a:off x="0" y="0"/>
                      <a:ext cx="2371725" cy="347865"/>
                    </a:xfrm>
                    <a:prstGeom prst="rect">
                      <a:avLst/>
                    </a:prstGeom>
                  </pic:spPr>
                </pic:pic>
              </a:graphicData>
            </a:graphic>
            <wp14:sizeRelH relativeFrom="page">
              <wp14:pctWidth>0</wp14:pctWidth>
            </wp14:sizeRelH>
            <wp14:sizeRelV relativeFrom="page">
              <wp14:pctHeight>0</wp14:pctHeight>
            </wp14:sizeRelV>
          </wp:anchor>
        </w:drawing>
      </w:r>
    </w:p>
    <w:p w14:paraId="6AA7CEFF" w14:textId="5D8953A1" w:rsidR="004571C0" w:rsidRDefault="004571C0" w:rsidP="00A72D88">
      <w:pPr>
        <w:pStyle w:val="Heading2"/>
      </w:pPr>
    </w:p>
    <w:p w14:paraId="645E426E" w14:textId="1C1DD835" w:rsidR="004571C0" w:rsidRDefault="004571C0" w:rsidP="00A72D88">
      <w:pPr>
        <w:pStyle w:val="Heading2"/>
      </w:pPr>
    </w:p>
    <w:p w14:paraId="744C84B3" w14:textId="563CD0B3" w:rsidR="004571C0" w:rsidRDefault="004571C0" w:rsidP="00A72D88">
      <w:pPr>
        <w:pStyle w:val="Heading2"/>
      </w:pPr>
    </w:p>
    <w:p w14:paraId="3E961ABD" w14:textId="533C318E" w:rsidR="006B13E0" w:rsidRPr="009C0A17" w:rsidRDefault="009C0A17" w:rsidP="00A72D88">
      <w:pPr>
        <w:pStyle w:val="Heading2"/>
      </w:pPr>
      <w:r w:rsidRPr="009C0A17">
        <w:t>VacciNation: Exploring vaccine confidence with people from African, Bangladeshi, Caribbean and Pakistani backgrounds living in England.</w:t>
      </w:r>
      <w:r w:rsidR="00A76940" w:rsidRPr="009C0A17">
        <w:rPr>
          <w:noProof/>
          <w:szCs w:val="22"/>
        </w:rPr>
        <w:t xml:space="preserve"> </w:t>
      </w:r>
    </w:p>
    <w:p w14:paraId="08028135" w14:textId="36B2CB29" w:rsidR="006C1FD2" w:rsidRPr="00F97143" w:rsidRDefault="00D20B26" w:rsidP="004D592C">
      <w:pPr>
        <w:spacing w:before="160"/>
      </w:pPr>
      <w:r w:rsidRPr="00F97143">
        <w:rPr>
          <w:noProof/>
        </w:rPr>
        <w:drawing>
          <wp:inline distT="0" distB="0" distL="0" distR="0" wp14:anchorId="5B193644" wp14:editId="7A1F6E32">
            <wp:extent cx="5731510" cy="3821939"/>
            <wp:effectExtent l="0" t="0" r="254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821939"/>
                    </a:xfrm>
                    <a:prstGeom prst="rect">
                      <a:avLst/>
                    </a:prstGeom>
                  </pic:spPr>
                </pic:pic>
              </a:graphicData>
            </a:graphic>
          </wp:inline>
        </w:drawing>
      </w:r>
    </w:p>
    <w:p w14:paraId="643CB636" w14:textId="75A2723B" w:rsidR="009C0A17" w:rsidRPr="009C0A17" w:rsidRDefault="009C0A17" w:rsidP="004D592C">
      <w:pPr>
        <w:spacing w:before="160"/>
        <w:rPr>
          <w:b/>
          <w:bCs/>
          <w:color w:val="FFFFFF" w:themeColor="background1"/>
          <w:sz w:val="40"/>
          <w:szCs w:val="40"/>
        </w:rPr>
      </w:pPr>
      <w:r w:rsidRPr="009C0A17">
        <w:rPr>
          <w:b/>
          <w:bCs/>
          <w:color w:val="FFFFFF" w:themeColor="background1"/>
          <w:sz w:val="40"/>
          <w:szCs w:val="40"/>
        </w:rPr>
        <w:t>Insight report</w:t>
      </w:r>
    </w:p>
    <w:p w14:paraId="351D9FDD" w14:textId="556580C8" w:rsidR="00A22EFA" w:rsidRPr="009C0A17" w:rsidRDefault="001A7A19" w:rsidP="004D592C">
      <w:pPr>
        <w:spacing w:before="160"/>
        <w:rPr>
          <w:b/>
          <w:bCs/>
          <w:color w:val="FFFFFF" w:themeColor="background1"/>
          <w:sz w:val="40"/>
          <w:szCs w:val="40"/>
        </w:rPr>
      </w:pPr>
      <w:r>
        <w:rPr>
          <w:b/>
          <w:bCs/>
          <w:color w:val="FFFFFF" w:themeColor="background1"/>
          <w:sz w:val="40"/>
          <w:szCs w:val="40"/>
        </w:rPr>
        <w:t>June 2021</w:t>
      </w:r>
    </w:p>
    <w:p w14:paraId="4C8AA71E" w14:textId="77777777" w:rsidR="00A22EFA" w:rsidRPr="00F97143" w:rsidRDefault="00A22EFA" w:rsidP="004D592C">
      <w:pPr>
        <w:pStyle w:val="line"/>
        <w:spacing w:before="160"/>
      </w:pPr>
    </w:p>
    <w:p w14:paraId="5542C98D" w14:textId="77777777" w:rsidR="00A22EFA" w:rsidRPr="00F97143" w:rsidRDefault="00A22EFA" w:rsidP="004D592C">
      <w:pPr>
        <w:spacing w:before="160"/>
      </w:pPr>
    </w:p>
    <w:p w14:paraId="697807DB" w14:textId="637C1792" w:rsidR="00A22EFA" w:rsidRPr="00F97143" w:rsidRDefault="00A22EFA" w:rsidP="004D592C">
      <w:pPr>
        <w:spacing w:before="160"/>
        <w:sectPr w:rsidR="00A22EFA" w:rsidRPr="00F97143" w:rsidSect="0029203D">
          <w:headerReference w:type="default" r:id="rId14"/>
          <w:pgSz w:w="11906" w:h="16838"/>
          <w:pgMar w:top="1134" w:right="1134" w:bottom="1134" w:left="1134" w:header="425" w:footer="425" w:gutter="0"/>
          <w:cols w:space="708"/>
          <w:docGrid w:linePitch="360"/>
        </w:sectPr>
      </w:pPr>
    </w:p>
    <w:p w14:paraId="48D6A3E0" w14:textId="347233E8" w:rsidR="00FE34A0" w:rsidRDefault="009A5970" w:rsidP="004D592C">
      <w:pPr>
        <w:pStyle w:val="Heading4"/>
        <w:spacing w:before="160" w:after="160"/>
      </w:pPr>
      <w:r>
        <w:lastRenderedPageBreak/>
        <w:t>Contents</w:t>
      </w:r>
      <w:r w:rsidR="00C35CB0">
        <w:br/>
      </w:r>
    </w:p>
    <w:tbl>
      <w:tblPr>
        <w:tblStyle w:val="Healthwatch"/>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C35CB0" w:rsidRPr="00C35CB0" w14:paraId="10AAAC65" w14:textId="77777777" w:rsidTr="00C35CB0">
        <w:trPr>
          <w:cnfStyle w:val="100000000000" w:firstRow="1" w:lastRow="0" w:firstColumn="0" w:lastColumn="0" w:oddVBand="0" w:evenVBand="0" w:oddHBand="0" w:evenHBand="0" w:firstRowFirstColumn="0" w:firstRowLastColumn="0" w:lastRowFirstColumn="0" w:lastRowLastColumn="0"/>
        </w:trPr>
        <w:tc>
          <w:tcPr>
            <w:tcW w:w="4814" w:type="dxa"/>
            <w:shd w:val="clear" w:color="auto" w:fill="auto"/>
          </w:tcPr>
          <w:p w14:paraId="3AD52267" w14:textId="383DC318" w:rsidR="00C35CB0" w:rsidRPr="00C35CB0" w:rsidRDefault="00C35CB0" w:rsidP="004D592C">
            <w:pPr>
              <w:spacing w:before="160" w:after="160"/>
              <w:rPr>
                <w:b w:val="0"/>
                <w:bCs/>
                <w:color w:val="000000" w:themeColor="text1"/>
              </w:rPr>
            </w:pPr>
            <w:r w:rsidRPr="00C35CB0">
              <w:rPr>
                <w:b w:val="0"/>
                <w:bCs/>
                <w:color w:val="000000" w:themeColor="text1"/>
              </w:rPr>
              <w:t>Executive summary</w:t>
            </w:r>
          </w:p>
        </w:tc>
        <w:tc>
          <w:tcPr>
            <w:tcW w:w="4814" w:type="dxa"/>
            <w:shd w:val="clear" w:color="auto" w:fill="auto"/>
          </w:tcPr>
          <w:p w14:paraId="1D95A369" w14:textId="5A7F9D97" w:rsidR="00C35CB0" w:rsidRPr="00C35CB0" w:rsidRDefault="0061550B" w:rsidP="0061550B">
            <w:pPr>
              <w:spacing w:before="160" w:after="160"/>
              <w:jc w:val="right"/>
              <w:rPr>
                <w:color w:val="000000" w:themeColor="text1"/>
              </w:rPr>
            </w:pPr>
            <w:r>
              <w:rPr>
                <w:color w:val="000000" w:themeColor="text1"/>
              </w:rPr>
              <w:t>3</w:t>
            </w:r>
          </w:p>
        </w:tc>
      </w:tr>
      <w:tr w:rsidR="00C35CB0" w:rsidRPr="00C35CB0" w14:paraId="42AFD478" w14:textId="77777777" w:rsidTr="00C35CB0">
        <w:trPr>
          <w:cnfStyle w:val="000000100000" w:firstRow="0" w:lastRow="0" w:firstColumn="0" w:lastColumn="0" w:oddVBand="0" w:evenVBand="0" w:oddHBand="1" w:evenHBand="0" w:firstRowFirstColumn="0" w:firstRowLastColumn="0" w:lastRowFirstColumn="0" w:lastRowLastColumn="0"/>
        </w:trPr>
        <w:tc>
          <w:tcPr>
            <w:tcW w:w="4814" w:type="dxa"/>
            <w:shd w:val="clear" w:color="auto" w:fill="auto"/>
          </w:tcPr>
          <w:p w14:paraId="7EA44979" w14:textId="5AD4DFA7" w:rsidR="00C35CB0" w:rsidRPr="00C35CB0" w:rsidRDefault="00C35CB0" w:rsidP="004D592C">
            <w:pPr>
              <w:spacing w:before="160" w:after="160"/>
              <w:rPr>
                <w:color w:val="000000" w:themeColor="text1"/>
              </w:rPr>
            </w:pPr>
            <w:r>
              <w:rPr>
                <w:color w:val="000000" w:themeColor="text1"/>
              </w:rPr>
              <w:t>Why do this research?</w:t>
            </w:r>
          </w:p>
        </w:tc>
        <w:tc>
          <w:tcPr>
            <w:tcW w:w="4814" w:type="dxa"/>
            <w:shd w:val="clear" w:color="auto" w:fill="auto"/>
          </w:tcPr>
          <w:p w14:paraId="7FA39C4B" w14:textId="6CCDA064" w:rsidR="00C35CB0" w:rsidRPr="00C35CB0" w:rsidRDefault="0061550B" w:rsidP="0061550B">
            <w:pPr>
              <w:spacing w:before="160" w:after="160"/>
              <w:jc w:val="right"/>
              <w:rPr>
                <w:color w:val="000000" w:themeColor="text1"/>
              </w:rPr>
            </w:pPr>
            <w:r>
              <w:rPr>
                <w:color w:val="000000" w:themeColor="text1"/>
              </w:rPr>
              <w:t>8</w:t>
            </w:r>
          </w:p>
        </w:tc>
      </w:tr>
      <w:tr w:rsidR="00C35CB0" w:rsidRPr="00C35CB0" w14:paraId="3296541D" w14:textId="77777777" w:rsidTr="00C35CB0">
        <w:trPr>
          <w:cnfStyle w:val="000000010000" w:firstRow="0" w:lastRow="0" w:firstColumn="0" w:lastColumn="0" w:oddVBand="0" w:evenVBand="0" w:oddHBand="0" w:evenHBand="1" w:firstRowFirstColumn="0" w:firstRowLastColumn="0" w:lastRowFirstColumn="0" w:lastRowLastColumn="0"/>
        </w:trPr>
        <w:tc>
          <w:tcPr>
            <w:tcW w:w="4814" w:type="dxa"/>
            <w:shd w:val="clear" w:color="auto" w:fill="auto"/>
          </w:tcPr>
          <w:p w14:paraId="6E76D6BC" w14:textId="081D8D14" w:rsidR="00C35CB0" w:rsidRPr="00C35CB0" w:rsidRDefault="00C35CB0" w:rsidP="004D592C">
            <w:pPr>
              <w:spacing w:before="160" w:after="160"/>
              <w:rPr>
                <w:color w:val="000000" w:themeColor="text1"/>
              </w:rPr>
            </w:pPr>
            <w:r>
              <w:rPr>
                <w:color w:val="000000" w:themeColor="text1"/>
              </w:rPr>
              <w:t>Approach</w:t>
            </w:r>
          </w:p>
        </w:tc>
        <w:tc>
          <w:tcPr>
            <w:tcW w:w="4814" w:type="dxa"/>
            <w:shd w:val="clear" w:color="auto" w:fill="auto"/>
          </w:tcPr>
          <w:p w14:paraId="6018CDA6" w14:textId="3491C9D5" w:rsidR="00C35CB0" w:rsidRPr="00C35CB0" w:rsidRDefault="0061550B" w:rsidP="0061550B">
            <w:pPr>
              <w:spacing w:before="160" w:after="160"/>
              <w:jc w:val="right"/>
              <w:rPr>
                <w:color w:val="000000" w:themeColor="text1"/>
              </w:rPr>
            </w:pPr>
            <w:r>
              <w:rPr>
                <w:color w:val="000000" w:themeColor="text1"/>
              </w:rPr>
              <w:t>13</w:t>
            </w:r>
          </w:p>
        </w:tc>
      </w:tr>
      <w:tr w:rsidR="00C35CB0" w:rsidRPr="00C35CB0" w14:paraId="39B9FC8A" w14:textId="77777777" w:rsidTr="00C35CB0">
        <w:trPr>
          <w:cnfStyle w:val="000000100000" w:firstRow="0" w:lastRow="0" w:firstColumn="0" w:lastColumn="0" w:oddVBand="0" w:evenVBand="0" w:oddHBand="1" w:evenHBand="0" w:firstRowFirstColumn="0" w:firstRowLastColumn="0" w:lastRowFirstColumn="0" w:lastRowLastColumn="0"/>
        </w:trPr>
        <w:tc>
          <w:tcPr>
            <w:tcW w:w="4814" w:type="dxa"/>
            <w:shd w:val="clear" w:color="auto" w:fill="auto"/>
          </w:tcPr>
          <w:p w14:paraId="4C25AB36" w14:textId="0FEBC57C" w:rsidR="00C35CB0" w:rsidRPr="00C35CB0" w:rsidRDefault="00C35CB0" w:rsidP="004D592C">
            <w:pPr>
              <w:spacing w:before="160" w:after="160"/>
              <w:rPr>
                <w:color w:val="000000" w:themeColor="text1"/>
              </w:rPr>
            </w:pPr>
            <w:r>
              <w:rPr>
                <w:color w:val="000000" w:themeColor="text1"/>
              </w:rPr>
              <w:t>Who took part?</w:t>
            </w:r>
          </w:p>
        </w:tc>
        <w:tc>
          <w:tcPr>
            <w:tcW w:w="4814" w:type="dxa"/>
            <w:shd w:val="clear" w:color="auto" w:fill="auto"/>
          </w:tcPr>
          <w:p w14:paraId="5C2605D1" w14:textId="7C42113B" w:rsidR="00C35CB0" w:rsidRPr="00C35CB0" w:rsidRDefault="0061550B" w:rsidP="0061550B">
            <w:pPr>
              <w:spacing w:before="160" w:after="160"/>
              <w:jc w:val="right"/>
              <w:rPr>
                <w:color w:val="000000" w:themeColor="text1"/>
              </w:rPr>
            </w:pPr>
            <w:r>
              <w:rPr>
                <w:color w:val="000000" w:themeColor="text1"/>
              </w:rPr>
              <w:t>18</w:t>
            </w:r>
          </w:p>
        </w:tc>
      </w:tr>
      <w:tr w:rsidR="00C35CB0" w:rsidRPr="00C35CB0" w14:paraId="3FEF5AD2" w14:textId="77777777" w:rsidTr="00C35CB0">
        <w:trPr>
          <w:cnfStyle w:val="000000010000" w:firstRow="0" w:lastRow="0" w:firstColumn="0" w:lastColumn="0" w:oddVBand="0" w:evenVBand="0" w:oddHBand="0" w:evenHBand="1" w:firstRowFirstColumn="0" w:firstRowLastColumn="0" w:lastRowFirstColumn="0" w:lastRowLastColumn="0"/>
        </w:trPr>
        <w:tc>
          <w:tcPr>
            <w:tcW w:w="4814" w:type="dxa"/>
            <w:shd w:val="clear" w:color="auto" w:fill="auto"/>
          </w:tcPr>
          <w:p w14:paraId="2F1A1D44" w14:textId="4532262A" w:rsidR="00C35CB0" w:rsidRPr="00C35CB0" w:rsidRDefault="00C35CB0" w:rsidP="004D592C">
            <w:pPr>
              <w:spacing w:before="160" w:after="160"/>
              <w:rPr>
                <w:color w:val="000000" w:themeColor="text1"/>
              </w:rPr>
            </w:pPr>
            <w:r>
              <w:rPr>
                <w:color w:val="000000" w:themeColor="text1"/>
              </w:rPr>
              <w:t>Findings</w:t>
            </w:r>
          </w:p>
        </w:tc>
        <w:tc>
          <w:tcPr>
            <w:tcW w:w="4814" w:type="dxa"/>
            <w:shd w:val="clear" w:color="auto" w:fill="auto"/>
          </w:tcPr>
          <w:p w14:paraId="17E17918" w14:textId="350BD74E" w:rsidR="00C35CB0" w:rsidRPr="00C35CB0" w:rsidRDefault="0061550B" w:rsidP="0061550B">
            <w:pPr>
              <w:spacing w:before="160" w:after="160"/>
              <w:jc w:val="right"/>
              <w:rPr>
                <w:color w:val="000000" w:themeColor="text1"/>
              </w:rPr>
            </w:pPr>
            <w:r>
              <w:rPr>
                <w:color w:val="000000" w:themeColor="text1"/>
              </w:rPr>
              <w:t>20</w:t>
            </w:r>
          </w:p>
        </w:tc>
      </w:tr>
      <w:tr w:rsidR="00C35CB0" w:rsidRPr="00C35CB0" w14:paraId="7CF1B6EB" w14:textId="77777777" w:rsidTr="00C35CB0">
        <w:trPr>
          <w:cnfStyle w:val="000000100000" w:firstRow="0" w:lastRow="0" w:firstColumn="0" w:lastColumn="0" w:oddVBand="0" w:evenVBand="0" w:oddHBand="1" w:evenHBand="0" w:firstRowFirstColumn="0" w:firstRowLastColumn="0" w:lastRowFirstColumn="0" w:lastRowLastColumn="0"/>
        </w:trPr>
        <w:tc>
          <w:tcPr>
            <w:tcW w:w="4814" w:type="dxa"/>
            <w:shd w:val="clear" w:color="auto" w:fill="auto"/>
          </w:tcPr>
          <w:p w14:paraId="5C7C009B" w14:textId="750105AA" w:rsidR="00C35CB0" w:rsidRPr="00C35CB0" w:rsidRDefault="00C35CB0" w:rsidP="004D592C">
            <w:pPr>
              <w:spacing w:before="160" w:after="160"/>
              <w:rPr>
                <w:color w:val="000000" w:themeColor="text1"/>
              </w:rPr>
            </w:pPr>
            <w:r>
              <w:rPr>
                <w:color w:val="000000" w:themeColor="text1"/>
              </w:rPr>
              <w:t>Key action points and top tips</w:t>
            </w:r>
          </w:p>
        </w:tc>
        <w:tc>
          <w:tcPr>
            <w:tcW w:w="4814" w:type="dxa"/>
            <w:shd w:val="clear" w:color="auto" w:fill="auto"/>
          </w:tcPr>
          <w:p w14:paraId="1C301DBE" w14:textId="63E827DF" w:rsidR="00C35CB0" w:rsidRPr="00C35CB0" w:rsidRDefault="0061550B" w:rsidP="0061550B">
            <w:pPr>
              <w:spacing w:before="160" w:after="160"/>
              <w:jc w:val="right"/>
              <w:rPr>
                <w:color w:val="000000" w:themeColor="text1"/>
              </w:rPr>
            </w:pPr>
            <w:r>
              <w:rPr>
                <w:color w:val="000000" w:themeColor="text1"/>
              </w:rPr>
              <w:t>53</w:t>
            </w:r>
          </w:p>
        </w:tc>
      </w:tr>
    </w:tbl>
    <w:p w14:paraId="341969F4" w14:textId="77777777" w:rsidR="009A5970" w:rsidRDefault="009A5970" w:rsidP="004D592C">
      <w:pPr>
        <w:spacing w:before="160"/>
      </w:pPr>
      <w:r>
        <w:br w:type="page"/>
      </w:r>
    </w:p>
    <w:p w14:paraId="23D602A1" w14:textId="491C95B6" w:rsidR="004D592C" w:rsidRDefault="004D592C" w:rsidP="004D592C">
      <w:pPr>
        <w:pStyle w:val="Heading4"/>
        <w:spacing w:before="160" w:after="160"/>
      </w:pPr>
      <w:r>
        <w:lastRenderedPageBreak/>
        <w:t>Executive summary</w:t>
      </w:r>
    </w:p>
    <w:p w14:paraId="4304975F" w14:textId="77777777" w:rsidR="004D592C" w:rsidRPr="004D592C" w:rsidRDefault="004D592C" w:rsidP="004D592C">
      <w:pPr>
        <w:spacing w:before="160"/>
      </w:pPr>
      <w:r w:rsidRPr="004D592C">
        <w:t>Since January, the Healthwatch network has gathered views and experiences from 15,000 people across England about the Covid-19 vaccine and the roll out.</w:t>
      </w:r>
    </w:p>
    <w:p w14:paraId="222FF759" w14:textId="77777777" w:rsidR="004D592C" w:rsidRPr="004D592C" w:rsidRDefault="004D592C" w:rsidP="004D592C">
      <w:pPr>
        <w:spacing w:before="160"/>
      </w:pPr>
      <w:r w:rsidRPr="004D592C">
        <w:t xml:space="preserve">Overall, feedback has been </w:t>
      </w:r>
      <w:proofErr w:type="gramStart"/>
      <w:r w:rsidRPr="004D592C">
        <w:t>positive</w:t>
      </w:r>
      <w:proofErr w:type="gramEnd"/>
      <w:r w:rsidRPr="004D592C">
        <w:t xml:space="preserve"> but uptake is still significantly lower among specific communities, and there remain issues of vaccine confidence among groups now being targeted for the vaccine.</w:t>
      </w:r>
    </w:p>
    <w:p w14:paraId="2530D106" w14:textId="77777777" w:rsidR="004D592C" w:rsidRPr="004D592C" w:rsidRDefault="004D592C" w:rsidP="004D592C">
      <w:pPr>
        <w:spacing w:before="160"/>
      </w:pPr>
      <w:r w:rsidRPr="004D592C">
        <w:t>Healthwatch England commissioned Traverse to undertake in-depth conversations and online exercises with 95 participants from African, Bangladeshi, Caribbean, and Pakistani ethnicity over a period of five weeks during March and April.</w:t>
      </w:r>
    </w:p>
    <w:p w14:paraId="5CCF95CA" w14:textId="5EBDA156" w:rsidR="004D592C" w:rsidRPr="004D592C" w:rsidRDefault="004D592C" w:rsidP="004D592C">
      <w:pPr>
        <w:spacing w:before="160"/>
      </w:pPr>
      <w:r w:rsidRPr="004D592C">
        <w:t xml:space="preserve">The engagement and research </w:t>
      </w:r>
      <w:r w:rsidR="00F82324" w:rsidRPr="004D592C">
        <w:t>were</w:t>
      </w:r>
      <w:r w:rsidRPr="004D592C">
        <w:t xml:space="preserve"> with people who have primarily hesitant attitudes or lack confidence in the vaccines, testing out </w:t>
      </w:r>
      <w:proofErr w:type="gramStart"/>
      <w:r w:rsidRPr="004D592C">
        <w:t>a number of</w:t>
      </w:r>
      <w:proofErr w:type="gramEnd"/>
      <w:r w:rsidRPr="004D592C">
        <w:t xml:space="preserve"> hypotheses as to why people are hesitant and what could be done to give additional assurance.</w:t>
      </w:r>
    </w:p>
    <w:p w14:paraId="22B25295" w14:textId="77777777" w:rsidR="004D592C" w:rsidRPr="004D592C" w:rsidRDefault="004D592C" w:rsidP="004D592C">
      <w:pPr>
        <w:spacing w:before="160"/>
      </w:pPr>
      <w:r w:rsidRPr="004D592C">
        <w:t xml:space="preserve">It is clear from this work that attitudes to the vaccine are incredibly personal and it is important not to make broad conclusions about the views of whole communities as a result of these findings. We have therefore taken great care, and with some caution, pulled out some themes from this complex piece of research to help the Department for Health and Social Care, NHS England and Improvement and others to </w:t>
      </w:r>
      <w:proofErr w:type="gramStart"/>
      <w:r w:rsidRPr="004D592C">
        <w:t>take action</w:t>
      </w:r>
      <w:proofErr w:type="gramEnd"/>
      <w:r w:rsidRPr="004D592C">
        <w:t>.</w:t>
      </w:r>
    </w:p>
    <w:p w14:paraId="3E1D65D7" w14:textId="1E7BBF98" w:rsidR="004D592C" w:rsidRPr="004D592C" w:rsidRDefault="004D592C" w:rsidP="004D592C">
      <w:pPr>
        <w:spacing w:before="160"/>
      </w:pPr>
      <w:r w:rsidRPr="004D592C">
        <w:t xml:space="preserve">It is also worth noting that both the findings from this work and the way in which it was undertaken provide important </w:t>
      </w:r>
      <w:r w:rsidRPr="004D592C">
        <w:lastRenderedPageBreak/>
        <w:t>lessons beyond the Covid-19 vaccines programme and can help as we all work together to tackle health inequalities.</w:t>
      </w:r>
    </w:p>
    <w:p w14:paraId="13B26A0A" w14:textId="486D9B21" w:rsidR="004D592C" w:rsidRDefault="004D592C" w:rsidP="004D592C">
      <w:pPr>
        <w:spacing w:before="160"/>
        <w:rPr>
          <w:b/>
          <w:bCs/>
        </w:rPr>
      </w:pPr>
      <w:r w:rsidRPr="004D592C">
        <w:rPr>
          <w:b/>
          <w:bCs/>
        </w:rPr>
        <w:t>We would like to extend our thanks and appreciation to all those who took part in this research.</w:t>
      </w:r>
    </w:p>
    <w:p w14:paraId="1D6E4C8F" w14:textId="77777777" w:rsidR="00F82324" w:rsidRDefault="00F82324" w:rsidP="00F82324">
      <w:pPr>
        <w:pStyle w:val="Heading3"/>
      </w:pPr>
    </w:p>
    <w:p w14:paraId="398CB64E" w14:textId="22BF3C05" w:rsidR="00F82324" w:rsidRPr="00F82324" w:rsidRDefault="00F82324" w:rsidP="00F82324">
      <w:pPr>
        <w:pStyle w:val="Heading3"/>
      </w:pPr>
      <w:r w:rsidRPr="00F82324">
        <w:t xml:space="preserve">Individual agency and an ability for a person to act on their own behalf is important in relation to the COVID-19 vaccine. </w:t>
      </w:r>
    </w:p>
    <w:p w14:paraId="663A9D15" w14:textId="77777777" w:rsidR="00F82324" w:rsidRPr="00F82324" w:rsidRDefault="00F82324" w:rsidP="00F82324">
      <w:pPr>
        <w:spacing w:before="160"/>
      </w:pPr>
      <w:r w:rsidRPr="00F82324">
        <w:t xml:space="preserve">Participants prefer to be presented with information and make their own decisions from it, rather than being told they must do something as a duty without being provided with all the information. Limiting or removing an individual’s agency from their decision making may result in them looking for alternate information. </w:t>
      </w:r>
    </w:p>
    <w:p w14:paraId="71A92B28" w14:textId="77777777" w:rsidR="00F82324" w:rsidRPr="00F82324" w:rsidRDefault="00F82324" w:rsidP="00F82324">
      <w:pPr>
        <w:spacing w:before="160"/>
        <w:rPr>
          <w:b/>
          <w:bCs/>
        </w:rPr>
      </w:pPr>
    </w:p>
    <w:p w14:paraId="01E99964" w14:textId="77777777" w:rsidR="00F82324" w:rsidRPr="00F82324" w:rsidRDefault="00F82324" w:rsidP="008278B4">
      <w:pPr>
        <w:pStyle w:val="Heading3"/>
      </w:pPr>
      <w:r w:rsidRPr="00F82324">
        <w:t>Independence of institutions and those who speak for them.  </w:t>
      </w:r>
    </w:p>
    <w:p w14:paraId="79AE4E8B" w14:textId="77777777" w:rsidR="00F82324" w:rsidRPr="00F82324" w:rsidRDefault="00F82324" w:rsidP="00F82324">
      <w:pPr>
        <w:spacing w:before="160"/>
      </w:pPr>
      <w:r w:rsidRPr="00F82324">
        <w:t>It is important to view the findings of this research within a wider contextual picture, informed by historic and current experiences of unfair treatment by government agencies, officials, other institutions and pharmaceutical companies. A lack of trust in these organisations and individuals features strongly in our findings. People, largely, trust the NHS. However, they trust it when it is independent of Government. There was general distrust of those who had any possibility of standing to gain commercially from the roll-out.</w:t>
      </w:r>
    </w:p>
    <w:p w14:paraId="2F0813B3" w14:textId="77777777" w:rsidR="00F82324" w:rsidRPr="00F82324" w:rsidRDefault="00F82324" w:rsidP="00F82324">
      <w:pPr>
        <w:spacing w:before="160"/>
        <w:rPr>
          <w:b/>
          <w:bCs/>
        </w:rPr>
      </w:pPr>
    </w:p>
    <w:p w14:paraId="63E8857A" w14:textId="77777777" w:rsidR="00F82324" w:rsidRPr="00F82324" w:rsidRDefault="00F82324" w:rsidP="008278B4">
      <w:pPr>
        <w:pStyle w:val="Heading3"/>
      </w:pPr>
      <w:r w:rsidRPr="00F82324">
        <w:lastRenderedPageBreak/>
        <w:t xml:space="preserve">Participants associated levels of trust with the level of real-world experience an individual had. </w:t>
      </w:r>
    </w:p>
    <w:p w14:paraId="2FE51C1A" w14:textId="07065E85" w:rsidR="00F82324" w:rsidRDefault="00F82324" w:rsidP="00F82324">
      <w:pPr>
        <w:spacing w:before="160"/>
      </w:pPr>
      <w:r w:rsidRPr="008278B4">
        <w:t>Most notably, people said that they trust frontline healthcare workers to talk about COVID-19 and the vaccine, whereas there is less trust in those very senior in the NHS or Public Health England because they are perceived to have less tangible experience.</w:t>
      </w:r>
    </w:p>
    <w:p w14:paraId="1A64BC1B" w14:textId="25911C98" w:rsidR="00B36C9F" w:rsidRDefault="00B36C9F" w:rsidP="00F82324">
      <w:pPr>
        <w:spacing w:before="160"/>
      </w:pPr>
    </w:p>
    <w:p w14:paraId="118F02B0" w14:textId="77777777" w:rsidR="00B36C9F" w:rsidRPr="00B36C9F" w:rsidRDefault="00B36C9F" w:rsidP="00B36C9F">
      <w:pPr>
        <w:pStyle w:val="Heading3"/>
      </w:pPr>
      <w:r w:rsidRPr="00B36C9F">
        <w:t xml:space="preserve">Participants linked the notions of transparency and trust together. </w:t>
      </w:r>
    </w:p>
    <w:p w14:paraId="3666DD13" w14:textId="77777777" w:rsidR="00B36C9F" w:rsidRPr="00B36C9F" w:rsidRDefault="00B36C9F" w:rsidP="00B36C9F">
      <w:pPr>
        <w:spacing w:before="160"/>
      </w:pPr>
      <w:r w:rsidRPr="00B36C9F">
        <w:t xml:space="preserve">Generally, the more transparent an organisation or information source is, the more people consider it to be trustworthy. Regardless of whether an individual would access information or not, they want to know all the information is public and accessible. </w:t>
      </w:r>
    </w:p>
    <w:p w14:paraId="233BF227" w14:textId="77777777" w:rsidR="00B36C9F" w:rsidRPr="00B36C9F" w:rsidRDefault="00B36C9F" w:rsidP="00B36C9F">
      <w:pPr>
        <w:spacing w:before="160"/>
      </w:pPr>
    </w:p>
    <w:p w14:paraId="4DC58A40" w14:textId="77777777" w:rsidR="00B36C9F" w:rsidRPr="00B36C9F" w:rsidRDefault="00B36C9F" w:rsidP="00B36C9F">
      <w:pPr>
        <w:pStyle w:val="Heading3"/>
      </w:pPr>
      <w:r w:rsidRPr="00B36C9F">
        <w:t xml:space="preserve">Targeted messaging can have the opposite to the intended impact. </w:t>
      </w:r>
    </w:p>
    <w:p w14:paraId="2E55890D" w14:textId="77777777" w:rsidR="00B36C9F" w:rsidRPr="00B36C9F" w:rsidRDefault="00B36C9F" w:rsidP="00B36C9F">
      <w:pPr>
        <w:spacing w:before="160"/>
      </w:pPr>
      <w:r w:rsidRPr="00B36C9F">
        <w:t xml:space="preserve">Participants said they feel like Black and Asian people are being singled out and forced into a decision, leading to suspicion. For example, participants did not like Black and Asian celebrities being shown to speak with authority on vaccines or having targeted campaigns for Ramadan. </w:t>
      </w:r>
    </w:p>
    <w:p w14:paraId="22777C5C" w14:textId="77777777" w:rsidR="00B36C9F" w:rsidRPr="00B36C9F" w:rsidRDefault="00B36C9F" w:rsidP="00B36C9F">
      <w:pPr>
        <w:spacing w:before="160"/>
      </w:pPr>
    </w:p>
    <w:p w14:paraId="5CEA9795" w14:textId="77777777" w:rsidR="00B36C9F" w:rsidRPr="00B36C9F" w:rsidRDefault="00B36C9F" w:rsidP="00B36C9F">
      <w:pPr>
        <w:pStyle w:val="Heading3"/>
      </w:pPr>
      <w:r w:rsidRPr="00B36C9F">
        <w:t xml:space="preserve">Conscious and unconscious trust needs to be considered. </w:t>
      </w:r>
    </w:p>
    <w:p w14:paraId="4B02C351" w14:textId="6CD83AEC" w:rsidR="00B36C9F" w:rsidRDefault="00B36C9F" w:rsidP="00B36C9F">
      <w:pPr>
        <w:spacing w:before="160"/>
      </w:pPr>
      <w:proofErr w:type="gramStart"/>
      <w:r w:rsidRPr="00B36C9F">
        <w:t>Despite the fact that</w:t>
      </w:r>
      <w:proofErr w:type="gramEnd"/>
      <w:r w:rsidRPr="00B36C9F">
        <w:t xml:space="preserve"> people will consciously say they trust doctors, scientists or health care workers, it was clear from our conversations that participants are not always </w:t>
      </w:r>
      <w:r w:rsidRPr="00B36C9F">
        <w:lastRenderedPageBreak/>
        <w:t>conscious of their circles of trust. Some participants said they would foremost listen to doctors and scientists but if their religious leader did advise against having the vaccine, that would override other sources of information.</w:t>
      </w:r>
    </w:p>
    <w:p w14:paraId="3E5953FD" w14:textId="03F7EC40" w:rsidR="00BC0D89" w:rsidRDefault="00BC0D89" w:rsidP="00A72D88">
      <w:pPr>
        <w:pStyle w:val="Heading2"/>
      </w:pPr>
    </w:p>
    <w:p w14:paraId="592F16D6" w14:textId="6983B611" w:rsidR="00BC0D89" w:rsidRPr="002C10FF" w:rsidRDefault="00BC0D89" w:rsidP="00A72D88">
      <w:pPr>
        <w:pStyle w:val="Heading2"/>
      </w:pPr>
      <w:r w:rsidRPr="002C10FF">
        <w:t>Top tips to provide additional assurance and increase confidence</w:t>
      </w:r>
    </w:p>
    <w:p w14:paraId="7CECA5EB" w14:textId="1DA61492" w:rsidR="00553156" w:rsidRDefault="00553156" w:rsidP="00553156"/>
    <w:p w14:paraId="3AC97118" w14:textId="21F1974F" w:rsidR="00553156" w:rsidRPr="00553156" w:rsidRDefault="00553156" w:rsidP="00553156">
      <w:pPr>
        <w:pStyle w:val="ListParagraph"/>
        <w:numPr>
          <w:ilvl w:val="0"/>
          <w:numId w:val="22"/>
        </w:numPr>
      </w:pPr>
      <w:r w:rsidRPr="00553156">
        <w:rPr>
          <w:b/>
          <w:bCs/>
        </w:rPr>
        <w:t xml:space="preserve">Localise the approach. </w:t>
      </w:r>
      <w:r>
        <w:rPr>
          <w:b/>
          <w:bCs/>
        </w:rPr>
        <w:br/>
      </w:r>
      <w:r w:rsidRPr="00553156">
        <w:t xml:space="preserve">Reach out to communities and engage with people directly. </w:t>
      </w:r>
    </w:p>
    <w:p w14:paraId="6ACB7C0C" w14:textId="280737B7" w:rsidR="00553156" w:rsidRPr="00553156" w:rsidRDefault="00553156" w:rsidP="00553156">
      <w:pPr>
        <w:pStyle w:val="ListParagraph"/>
        <w:numPr>
          <w:ilvl w:val="0"/>
          <w:numId w:val="22"/>
        </w:numPr>
      </w:pPr>
      <w:r w:rsidRPr="00553156">
        <w:rPr>
          <w:b/>
          <w:bCs/>
        </w:rPr>
        <w:t xml:space="preserve">Deliver messages via people who have a clear connection or lived experience of the vaccine </w:t>
      </w:r>
      <w:r w:rsidR="001B4423">
        <w:rPr>
          <w:b/>
          <w:bCs/>
        </w:rPr>
        <w:br/>
      </w:r>
      <w:r w:rsidRPr="00553156">
        <w:t xml:space="preserve">and where possible a tangible relationship to the individual. E.g. a local healthcare worker. </w:t>
      </w:r>
    </w:p>
    <w:p w14:paraId="48F38039" w14:textId="2B615DF1" w:rsidR="001B4423" w:rsidRPr="001B4423" w:rsidRDefault="001B4423" w:rsidP="001B4423">
      <w:pPr>
        <w:pStyle w:val="ListParagraph"/>
        <w:numPr>
          <w:ilvl w:val="0"/>
          <w:numId w:val="22"/>
        </w:numPr>
      </w:pPr>
      <w:r w:rsidRPr="001B4423">
        <w:rPr>
          <w:b/>
          <w:bCs/>
        </w:rPr>
        <w:t xml:space="preserve">Clearly communicate </w:t>
      </w:r>
      <w:r w:rsidRPr="001B4423">
        <w:rPr>
          <w:b/>
          <w:bCs/>
          <w:u w:val="single"/>
        </w:rPr>
        <w:t>why</w:t>
      </w:r>
      <w:r w:rsidRPr="001B4423">
        <w:rPr>
          <w:b/>
          <w:bCs/>
        </w:rPr>
        <w:t xml:space="preserve"> people should have the vaccine. </w:t>
      </w:r>
      <w:r w:rsidRPr="001B4423">
        <w:t xml:space="preserve">For example, is it to keep people out of hospital, stop others or themselves from becoming ill, reduce the spread of infection or </w:t>
      </w:r>
      <w:proofErr w:type="gramStart"/>
      <w:r w:rsidRPr="001B4423">
        <w:t>mutations.</w:t>
      </w:r>
      <w:proofErr w:type="gramEnd"/>
    </w:p>
    <w:p w14:paraId="545325C3" w14:textId="77777777" w:rsidR="00A41043" w:rsidRPr="00A41043" w:rsidRDefault="00A41043" w:rsidP="00A41043">
      <w:pPr>
        <w:pStyle w:val="ListParagraph"/>
        <w:numPr>
          <w:ilvl w:val="0"/>
          <w:numId w:val="22"/>
        </w:numPr>
      </w:pPr>
      <w:r w:rsidRPr="00A41043">
        <w:rPr>
          <w:b/>
          <w:bCs/>
        </w:rPr>
        <w:t xml:space="preserve">Provide information for unanswered questions. </w:t>
      </w:r>
      <w:r w:rsidRPr="00A41043">
        <w:t>Unanswered questions from participants can be found in the findings section of the main report.</w:t>
      </w:r>
    </w:p>
    <w:p w14:paraId="6BE6A533" w14:textId="77777777" w:rsidR="00024FDF" w:rsidRPr="00024FDF" w:rsidRDefault="00024FDF" w:rsidP="00024FDF">
      <w:pPr>
        <w:pStyle w:val="ListParagraph"/>
        <w:numPr>
          <w:ilvl w:val="0"/>
          <w:numId w:val="22"/>
        </w:numPr>
      </w:pPr>
      <w:r w:rsidRPr="00024FDF">
        <w:rPr>
          <w:b/>
          <w:bCs/>
          <w:lang w:val="en-US"/>
        </w:rPr>
        <w:t xml:space="preserve">Provide </w:t>
      </w:r>
      <w:r w:rsidRPr="00024FDF">
        <w:rPr>
          <w:b/>
          <w:bCs/>
        </w:rPr>
        <w:t>clear references to source information in any communication</w:t>
      </w:r>
      <w:r w:rsidRPr="00024FDF">
        <w:rPr>
          <w:lang w:val="en-US"/>
        </w:rPr>
        <w:t xml:space="preserve"> and where to go to find out more so people can fact-check for themselves.</w:t>
      </w:r>
    </w:p>
    <w:p w14:paraId="2C068B9B" w14:textId="77777777" w:rsidR="002C10FF" w:rsidRPr="002C10FF" w:rsidRDefault="002C10FF" w:rsidP="002C10FF">
      <w:pPr>
        <w:pStyle w:val="ListParagraph"/>
        <w:numPr>
          <w:ilvl w:val="0"/>
          <w:numId w:val="22"/>
        </w:numPr>
      </w:pPr>
      <w:r w:rsidRPr="002C10FF">
        <w:rPr>
          <w:b/>
          <w:bCs/>
          <w:lang w:val="en-US"/>
        </w:rPr>
        <w:t>Give people the information they need to make decisions they feel comfortable with.</w:t>
      </w:r>
      <w:r w:rsidRPr="002C10FF">
        <w:rPr>
          <w:lang w:val="en-US"/>
        </w:rPr>
        <w:t xml:space="preserve"> Face ambiguity head on.  </w:t>
      </w:r>
    </w:p>
    <w:p w14:paraId="637AA7B0" w14:textId="77777777" w:rsidR="002C10FF" w:rsidRPr="002C10FF" w:rsidRDefault="002C10FF" w:rsidP="002C10FF">
      <w:pPr>
        <w:pStyle w:val="ListParagraph"/>
        <w:numPr>
          <w:ilvl w:val="0"/>
          <w:numId w:val="22"/>
        </w:numPr>
      </w:pPr>
      <w:r w:rsidRPr="002C10FF">
        <w:rPr>
          <w:b/>
          <w:bCs/>
        </w:rPr>
        <w:lastRenderedPageBreak/>
        <w:t xml:space="preserve">Carefully consider targeted messaging. </w:t>
      </w:r>
      <w:r w:rsidRPr="002C10FF">
        <w:t xml:space="preserve">Don’t lump people from different ethnic </w:t>
      </w:r>
      <w:proofErr w:type="gramStart"/>
      <w:r w:rsidRPr="002C10FF">
        <w:t>backgrounds  into</w:t>
      </w:r>
      <w:proofErr w:type="gramEnd"/>
      <w:r w:rsidRPr="002C10FF">
        <w:t xml:space="preserve"> one group. </w:t>
      </w:r>
    </w:p>
    <w:p w14:paraId="076FE39C" w14:textId="5D13608A" w:rsidR="00553156" w:rsidRDefault="00553156" w:rsidP="002C10FF"/>
    <w:p w14:paraId="4B6B69EB" w14:textId="2A48DE04" w:rsidR="002C10FF" w:rsidRDefault="002C10FF" w:rsidP="00A72D88">
      <w:pPr>
        <w:pStyle w:val="Heading2"/>
      </w:pPr>
      <w:r>
        <w:t>A note to the reader</w:t>
      </w:r>
    </w:p>
    <w:p w14:paraId="5DA8CC8D" w14:textId="77777777" w:rsidR="00402D95" w:rsidRPr="00402D95" w:rsidRDefault="00402D95" w:rsidP="00402D95">
      <w:r w:rsidRPr="00402D95">
        <w:t xml:space="preserve">One of the key findings of this research was around the use of inclusive terminology. Participants in this study were from African, Bangladeshi, Caribbean, and Pakistani backgrounds and cautioned against the use initialisms such as BME and BAME. They spoke about the diversity of individual experiences and opinions within Black, Asian and other </w:t>
      </w:r>
      <w:proofErr w:type="spellStart"/>
      <w:r w:rsidRPr="00402D95">
        <w:t>minoritised</w:t>
      </w:r>
      <w:proofErr w:type="spellEnd"/>
      <w:r w:rsidRPr="00402D95">
        <w:t xml:space="preserve"> groups. </w:t>
      </w:r>
    </w:p>
    <w:p w14:paraId="2FBC3629" w14:textId="77777777" w:rsidR="00402D95" w:rsidRPr="00402D95" w:rsidRDefault="00402D95" w:rsidP="00402D95">
      <w:r w:rsidRPr="00402D95">
        <w:t xml:space="preserve">We recognise and respect this finding and throughout the report have strived to hold ourselves accountable to it. </w:t>
      </w:r>
    </w:p>
    <w:p w14:paraId="62767CD0" w14:textId="77777777" w:rsidR="00402D95" w:rsidRPr="00402D95" w:rsidRDefault="00402D95" w:rsidP="00402D95">
      <w:r w:rsidRPr="00402D95">
        <w:t xml:space="preserve">We also acknowledge that there is a live, ongoing debate about terminology with no clear consensus on how best to reflect individual diversity while talking about groups of people. Throughout the research participants also grappled with this and often used existing terminology such as BAME. </w:t>
      </w:r>
    </w:p>
    <w:p w14:paraId="769F210F" w14:textId="77777777" w:rsidR="00402D95" w:rsidRPr="00402D95" w:rsidRDefault="00402D95" w:rsidP="00402D95">
      <w:r w:rsidRPr="00402D95">
        <w:t xml:space="preserve">Ultimately, and in line with another of the key findings from this report – the importance of acknowledging ambiguity - this slide intends to highlight that we recognise the lack of agreement that exists in the use of language and speak directly to it. </w:t>
      </w:r>
    </w:p>
    <w:p w14:paraId="51C4330F" w14:textId="77777777" w:rsidR="00402D95" w:rsidRPr="00402D95" w:rsidRDefault="00402D95" w:rsidP="00402D95">
      <w:r w:rsidRPr="00402D95">
        <w:t xml:space="preserve">The research team has worked hard to reflect participants’ views and ensure that the language used does their views justice, while accepting that this has been challenging to </w:t>
      </w:r>
      <w:r w:rsidRPr="00402D95">
        <w:lastRenderedPageBreak/>
        <w:t xml:space="preserve">achieve in places. We hope that </w:t>
      </w:r>
      <w:proofErr w:type="gramStart"/>
      <w:r w:rsidRPr="00402D95">
        <w:t>overall</w:t>
      </w:r>
      <w:proofErr w:type="gramEnd"/>
      <w:r w:rsidRPr="00402D95">
        <w:t xml:space="preserve"> we have achieved the right balance. </w:t>
      </w:r>
    </w:p>
    <w:p w14:paraId="6EE7B4F7" w14:textId="77777777" w:rsidR="00402D95" w:rsidRPr="00402D95" w:rsidRDefault="00402D95" w:rsidP="00402D95">
      <w:proofErr w:type="gramStart"/>
      <w:r w:rsidRPr="00402D95">
        <w:t>A number of</w:t>
      </w:r>
      <w:proofErr w:type="gramEnd"/>
      <w:r w:rsidRPr="00402D95">
        <w:t xml:space="preserve"> sources of information are referenced throughout this report. These are indicated (n) and full links can be found in a bibliography slide at the end. </w:t>
      </w:r>
    </w:p>
    <w:p w14:paraId="487A067C" w14:textId="1E6FBFC3" w:rsidR="002C10FF" w:rsidRDefault="002C10FF" w:rsidP="00402D95">
      <w:pPr>
        <w:pStyle w:val="Heading4"/>
      </w:pPr>
    </w:p>
    <w:p w14:paraId="401C58AF" w14:textId="7E3B16EB" w:rsidR="00402D95" w:rsidRDefault="00402D95" w:rsidP="00402D95">
      <w:pPr>
        <w:pStyle w:val="Heading4"/>
      </w:pPr>
      <w:r>
        <w:t>Why do this research?</w:t>
      </w:r>
    </w:p>
    <w:p w14:paraId="0C7E2F90" w14:textId="71E5A262" w:rsidR="00090BB3" w:rsidRDefault="00090BB3" w:rsidP="00A72D88">
      <w:pPr>
        <w:pStyle w:val="Heading2"/>
        <w:rPr>
          <w:lang w:val="en-US"/>
        </w:rPr>
      </w:pPr>
      <w:r w:rsidRPr="00090BB3">
        <w:rPr>
          <w:lang w:val="en-US"/>
        </w:rPr>
        <w:t>It was important to understand barriers to uptake as the vaccine was rolled out</w:t>
      </w:r>
    </w:p>
    <w:p w14:paraId="25F979E9" w14:textId="77777777" w:rsidR="00090BB3" w:rsidRPr="00090BB3" w:rsidRDefault="00090BB3" w:rsidP="00090BB3">
      <w:r w:rsidRPr="00090BB3">
        <w:rPr>
          <w:lang w:val="en-US"/>
        </w:rPr>
        <w:t xml:space="preserve">Healthwatch England, the independent champion for people who use health and social care services, in collaboration with Traverse, an independent research </w:t>
      </w:r>
      <w:r w:rsidRPr="00090BB3">
        <w:t>organisation</w:t>
      </w:r>
      <w:r w:rsidRPr="00090BB3">
        <w:rPr>
          <w:lang w:val="en-US"/>
        </w:rPr>
        <w:t>, and the NHS Race and Health Observatory, wanted to provide live insights, as the Covid-19 vaccine roll-out progressed, to better understand current trends in vaccine barriers among Black and Asian people. </w:t>
      </w:r>
    </w:p>
    <w:p w14:paraId="6EC6A327" w14:textId="77777777" w:rsidR="00090BB3" w:rsidRPr="00090BB3" w:rsidRDefault="00090BB3" w:rsidP="00090BB3">
      <w:r w:rsidRPr="00090BB3">
        <w:rPr>
          <w:lang w:val="en-US"/>
        </w:rPr>
        <w:t xml:space="preserve">The findings from this project will be used to inform Government activities for the vaccine roll-out and therefore timeliness and pace in delivering findings has been important. The research aim was to explore what about the current roll-out strategy wasn't speaking to participants and why. </w:t>
      </w:r>
    </w:p>
    <w:p w14:paraId="556E0242" w14:textId="77777777" w:rsidR="00090BB3" w:rsidRPr="00090BB3" w:rsidRDefault="00090BB3" w:rsidP="00090BB3">
      <w:r w:rsidRPr="00090BB3">
        <w:rPr>
          <w:lang w:val="en-US"/>
        </w:rPr>
        <w:t>Despite concerns early on about uptake rates among Black and Asian people there have been positive improvements:</w:t>
      </w:r>
    </w:p>
    <w:p w14:paraId="785977D0" w14:textId="77777777" w:rsidR="00090BB3" w:rsidRPr="00090BB3" w:rsidRDefault="00090BB3" w:rsidP="00090BB3">
      <w:pPr>
        <w:numPr>
          <w:ilvl w:val="0"/>
          <w:numId w:val="30"/>
        </w:numPr>
      </w:pPr>
      <w:r w:rsidRPr="00090BB3">
        <w:rPr>
          <w:lang w:val="en-US"/>
        </w:rPr>
        <w:t xml:space="preserve">By mid-April, the numbers of over 60s from Black communities who had been given one dose of the </w:t>
      </w:r>
      <w:r w:rsidRPr="00090BB3">
        <w:rPr>
          <w:lang w:val="en-US"/>
        </w:rPr>
        <w:lastRenderedPageBreak/>
        <w:t xml:space="preserve">vaccine was at 69% - 26 points lower than the White population but up from 30 points in mid-February. </w:t>
      </w:r>
    </w:p>
    <w:p w14:paraId="1B565E9A" w14:textId="77777777" w:rsidR="00090BB3" w:rsidRPr="00090BB3" w:rsidRDefault="00090BB3" w:rsidP="00090BB3">
      <w:pPr>
        <w:numPr>
          <w:ilvl w:val="0"/>
          <w:numId w:val="30"/>
        </w:numPr>
      </w:pPr>
      <w:r w:rsidRPr="00090BB3">
        <w:rPr>
          <w:lang w:val="en-US"/>
        </w:rPr>
        <w:t>Among Asian communities the uptake rate in the over 60s was at 85%.</w:t>
      </w:r>
    </w:p>
    <w:p w14:paraId="5B77ED1F" w14:textId="77777777" w:rsidR="00090BB3" w:rsidRPr="00090BB3" w:rsidRDefault="00090BB3" w:rsidP="00090BB3">
      <w:pPr>
        <w:numPr>
          <w:ilvl w:val="0"/>
          <w:numId w:val="30"/>
        </w:numPr>
      </w:pPr>
      <w:r w:rsidRPr="00090BB3">
        <w:rPr>
          <w:lang w:val="en-US"/>
        </w:rPr>
        <w:t>Indeed, the rate of growth among Bangladeshi and Pakistani groups has been particularly impressive – rising four/five-fold.</w:t>
      </w:r>
    </w:p>
    <w:p w14:paraId="22D09A6D" w14:textId="77777777" w:rsidR="00090BB3" w:rsidRPr="00090BB3" w:rsidRDefault="00090BB3" w:rsidP="00090BB3">
      <w:r w:rsidRPr="00090BB3">
        <w:rPr>
          <w:lang w:val="en-US"/>
        </w:rPr>
        <w:t>This is likely a result of two things:</w:t>
      </w:r>
    </w:p>
    <w:p w14:paraId="37C10B1C" w14:textId="77777777" w:rsidR="00090BB3" w:rsidRPr="00090BB3" w:rsidRDefault="00090BB3" w:rsidP="00090BB3">
      <w:pPr>
        <w:numPr>
          <w:ilvl w:val="0"/>
          <w:numId w:val="31"/>
        </w:numPr>
      </w:pPr>
      <w:r w:rsidRPr="00090BB3">
        <w:rPr>
          <w:lang w:val="en-US"/>
        </w:rPr>
        <w:t>Firstly, many of those with reservations expressed wanting to wait and see before having the vaccine, so time and the numbers of successful vaccines completed have had a positive impact.</w:t>
      </w:r>
    </w:p>
    <w:p w14:paraId="03D3FDE7" w14:textId="77777777" w:rsidR="00090BB3" w:rsidRPr="00090BB3" w:rsidRDefault="00090BB3" w:rsidP="00090BB3">
      <w:pPr>
        <w:numPr>
          <w:ilvl w:val="0"/>
          <w:numId w:val="31"/>
        </w:numPr>
      </w:pPr>
      <w:r w:rsidRPr="00090BB3">
        <w:rPr>
          <w:lang w:val="en-US"/>
        </w:rPr>
        <w:t>The huge communications efforts the Government and the NHS have gone to.</w:t>
      </w:r>
    </w:p>
    <w:p w14:paraId="76C03A64" w14:textId="77777777" w:rsidR="00090BB3" w:rsidRPr="00090BB3" w:rsidRDefault="00090BB3" w:rsidP="00090BB3">
      <w:r w:rsidRPr="00090BB3">
        <w:rPr>
          <w:lang w:val="en-US"/>
        </w:rPr>
        <w:t>However, while the current strategy appears to be working well for many, it isn’t working as well for hesitant or less confident individuals. The vaccine roll-out is also now entering a new phase as it reaches into younger populations who may perceive less need to get vaccinated.  With this is mind, the project aimed to deepen understanding about what participants felt was lacking in the current roll-out strategy and to use this information to help address existing concerns about having the vaccine.</w:t>
      </w:r>
    </w:p>
    <w:p w14:paraId="119376ED" w14:textId="578C3835" w:rsidR="00090BB3" w:rsidRDefault="00090BB3" w:rsidP="00090BB3">
      <w:pPr>
        <w:rPr>
          <w:lang w:val="en-US"/>
        </w:rPr>
      </w:pPr>
    </w:p>
    <w:p w14:paraId="24EF6578" w14:textId="77777777" w:rsidR="00121D11" w:rsidRDefault="00121D11">
      <w:pPr>
        <w:rPr>
          <w:b/>
          <w:bCs/>
          <w:color w:val="004C6A" w:themeColor="text2"/>
          <w:sz w:val="48"/>
          <w:szCs w:val="48"/>
          <w:lang w:val="en-US"/>
        </w:rPr>
      </w:pPr>
      <w:r>
        <w:rPr>
          <w:lang w:val="en-US"/>
        </w:rPr>
        <w:br w:type="page"/>
      </w:r>
    </w:p>
    <w:p w14:paraId="6094ED17" w14:textId="65C07FB0" w:rsidR="00090BB3" w:rsidRDefault="00090BB3" w:rsidP="00A72D88">
      <w:pPr>
        <w:pStyle w:val="Heading2"/>
        <w:rPr>
          <w:lang w:val="en-US"/>
        </w:rPr>
      </w:pPr>
      <w:r w:rsidRPr="00090BB3">
        <w:rPr>
          <w:lang w:val="en-US"/>
        </w:rPr>
        <w:lastRenderedPageBreak/>
        <w:t>Going beyond statistics to uncover reasons behind lack of confidence and hesitancy </w:t>
      </w:r>
    </w:p>
    <w:p w14:paraId="4F6B3694" w14:textId="0F1480F7" w:rsidR="00121D11" w:rsidRDefault="00121D11" w:rsidP="00121D11">
      <w:pPr>
        <w:rPr>
          <w:lang w:val="en-US"/>
        </w:rPr>
      </w:pPr>
      <w:r w:rsidRPr="00121D11">
        <w:rPr>
          <w:lang w:val="en-US"/>
        </w:rPr>
        <w:t>While lots of data exists about disparities in vaccine uptake among Black and Asian people, there’s not so much about </w:t>
      </w:r>
      <w:r w:rsidRPr="00121D11">
        <w:rPr>
          <w:i/>
          <w:iCs/>
          <w:lang w:val="en-US"/>
        </w:rPr>
        <w:t xml:space="preserve">why </w:t>
      </w:r>
      <w:r w:rsidRPr="00121D11">
        <w:rPr>
          <w:lang w:val="en-US"/>
        </w:rPr>
        <w:t xml:space="preserve">they exist; this report hopes to begin filling this gap. In early 2021 Healthwatch England (1) conducted a short insight project to better understand potential barriers to vaccine uptake amongst groups which are hesitant or lack confidence, and through this work they developed </w:t>
      </w:r>
      <w:proofErr w:type="gramStart"/>
      <w:r w:rsidRPr="00121D11">
        <w:rPr>
          <w:lang w:val="en-US"/>
        </w:rPr>
        <w:t>a number of</w:t>
      </w:r>
      <w:proofErr w:type="gramEnd"/>
      <w:r w:rsidRPr="00121D11">
        <w:rPr>
          <w:lang w:val="en-US"/>
        </w:rPr>
        <w:t xml:space="preserve"> hypotheses (below). Through this research we aimed to test these hypotheses and to explore them in more depth. </w:t>
      </w:r>
    </w:p>
    <w:p w14:paraId="45C19A5B" w14:textId="77777777" w:rsidR="00121D11" w:rsidRPr="00121D11" w:rsidRDefault="00121D11" w:rsidP="00D26C75">
      <w:pPr>
        <w:pStyle w:val="Heading3"/>
      </w:pPr>
      <w:r w:rsidRPr="00121D11">
        <w:rPr>
          <w:lang w:val="en-US"/>
        </w:rPr>
        <w:t>Practical barriers: </w:t>
      </w:r>
    </w:p>
    <w:p w14:paraId="2F4B617D" w14:textId="77777777" w:rsidR="00121D11" w:rsidRPr="00121D11" w:rsidRDefault="00121D11" w:rsidP="00D26C75">
      <w:pPr>
        <w:pStyle w:val="ListParagraph"/>
        <w:numPr>
          <w:ilvl w:val="0"/>
          <w:numId w:val="32"/>
        </w:numPr>
      </w:pPr>
      <w:r w:rsidRPr="00D26C75">
        <w:rPr>
          <w:lang w:val="en-US"/>
        </w:rPr>
        <w:t xml:space="preserve">Lack of proximity to test and vaccine </w:t>
      </w:r>
      <w:r w:rsidRPr="00121D11">
        <w:t>centres</w:t>
      </w:r>
      <w:r w:rsidRPr="00D26C75">
        <w:rPr>
          <w:lang w:val="en-US"/>
        </w:rPr>
        <w:t> (both geographical and cultural) is inconvenient.</w:t>
      </w:r>
    </w:p>
    <w:p w14:paraId="79E7B65F" w14:textId="77777777" w:rsidR="00121D11" w:rsidRPr="00121D11" w:rsidRDefault="00121D11" w:rsidP="00D26C75">
      <w:pPr>
        <w:pStyle w:val="ListParagraph"/>
        <w:numPr>
          <w:ilvl w:val="0"/>
          <w:numId w:val="32"/>
        </w:numPr>
      </w:pPr>
      <w:r w:rsidRPr="00D26C75">
        <w:rPr>
          <w:lang w:val="en-US"/>
        </w:rPr>
        <w:t xml:space="preserve">Not having test and vaccine </w:t>
      </w:r>
      <w:r w:rsidRPr="00121D11">
        <w:t>centres</w:t>
      </w:r>
      <w:r w:rsidRPr="00D26C75">
        <w:rPr>
          <w:lang w:val="en-US"/>
        </w:rPr>
        <w:t xml:space="preserve"> being perceived as a physical part of the community (seeing other people successfully take the vaccine can reduce anxiety). </w:t>
      </w:r>
    </w:p>
    <w:p w14:paraId="494C6308" w14:textId="77777777" w:rsidR="00121D11" w:rsidRPr="00121D11" w:rsidRDefault="00121D11" w:rsidP="00D26C75">
      <w:pPr>
        <w:pStyle w:val="Heading3"/>
      </w:pPr>
      <w:r w:rsidRPr="00121D11">
        <w:rPr>
          <w:lang w:val="en-US"/>
        </w:rPr>
        <w:t>Transport barriers: </w:t>
      </w:r>
    </w:p>
    <w:p w14:paraId="128001F3" w14:textId="77777777" w:rsidR="00121D11" w:rsidRPr="00121D11" w:rsidRDefault="00121D11" w:rsidP="00D26C75">
      <w:pPr>
        <w:pStyle w:val="ListParagraph"/>
        <w:numPr>
          <w:ilvl w:val="0"/>
          <w:numId w:val="33"/>
        </w:numPr>
      </w:pPr>
      <w:r w:rsidRPr="00D26C75">
        <w:rPr>
          <w:lang w:val="en-US"/>
        </w:rPr>
        <w:t>People who are shielding are averse to travelling because of the risk of transmission– particularly on public transport. </w:t>
      </w:r>
    </w:p>
    <w:p w14:paraId="53D78B29" w14:textId="77777777" w:rsidR="00121D11" w:rsidRPr="00121D11" w:rsidRDefault="00121D11" w:rsidP="00D26C75">
      <w:pPr>
        <w:pStyle w:val="ListParagraph"/>
        <w:numPr>
          <w:ilvl w:val="0"/>
          <w:numId w:val="33"/>
        </w:numPr>
      </w:pPr>
      <w:r w:rsidRPr="00D26C75">
        <w:rPr>
          <w:lang w:val="en-US"/>
        </w:rPr>
        <w:t>Private travel such as personal cars or by taxi is a financial barrier for some. </w:t>
      </w:r>
    </w:p>
    <w:p w14:paraId="0F029377" w14:textId="77777777" w:rsidR="00121D11" w:rsidRPr="00121D11" w:rsidRDefault="00121D11" w:rsidP="00D26C75">
      <w:pPr>
        <w:pStyle w:val="Heading3"/>
      </w:pPr>
      <w:r w:rsidRPr="00121D11">
        <w:rPr>
          <w:lang w:val="en-US"/>
        </w:rPr>
        <w:t>Fake news/misinformation: </w:t>
      </w:r>
    </w:p>
    <w:p w14:paraId="70E00176" w14:textId="77777777" w:rsidR="00121D11" w:rsidRPr="00121D11" w:rsidRDefault="00121D11" w:rsidP="00D26C75">
      <w:pPr>
        <w:pStyle w:val="ListParagraph"/>
        <w:numPr>
          <w:ilvl w:val="0"/>
          <w:numId w:val="34"/>
        </w:numPr>
      </w:pPr>
      <w:r w:rsidRPr="00D26C75">
        <w:rPr>
          <w:lang w:val="en-US"/>
        </w:rPr>
        <w:t xml:space="preserve">Sources and content of misinformation are both important factors when </w:t>
      </w:r>
      <w:proofErr w:type="gramStart"/>
      <w:r w:rsidRPr="00D26C75">
        <w:rPr>
          <w:lang w:val="en-US"/>
        </w:rPr>
        <w:t>weighing-up</w:t>
      </w:r>
      <w:proofErr w:type="gramEnd"/>
      <w:r w:rsidRPr="00D26C75">
        <w:rPr>
          <w:lang w:val="en-US"/>
        </w:rPr>
        <w:t xml:space="preserve"> taking the vaccine.</w:t>
      </w:r>
    </w:p>
    <w:p w14:paraId="5CA505C6" w14:textId="77777777" w:rsidR="00121D11" w:rsidRPr="00121D11" w:rsidRDefault="00121D11" w:rsidP="00D26C75">
      <w:pPr>
        <w:pStyle w:val="Heading3"/>
      </w:pPr>
      <w:r w:rsidRPr="00121D11">
        <w:rPr>
          <w:lang w:val="en-US"/>
        </w:rPr>
        <w:lastRenderedPageBreak/>
        <w:t>Deeper cultural mistrust: </w:t>
      </w:r>
    </w:p>
    <w:p w14:paraId="478764D8" w14:textId="251B1200" w:rsidR="008E0B50" w:rsidRDefault="00121D11" w:rsidP="005777A0">
      <w:pPr>
        <w:pStyle w:val="ListParagraph"/>
        <w:numPr>
          <w:ilvl w:val="0"/>
          <w:numId w:val="34"/>
        </w:numPr>
      </w:pPr>
      <w:r w:rsidRPr="008E0B50">
        <w:rPr>
          <w:lang w:val="en-US"/>
        </w:rPr>
        <w:t xml:space="preserve">A variety of factors ranging from religious beliefs to negative historical precedents increases mistrust. </w:t>
      </w:r>
    </w:p>
    <w:p w14:paraId="6C824A91" w14:textId="77777777" w:rsidR="008E0B50" w:rsidRPr="008E0B50" w:rsidRDefault="008E0B50" w:rsidP="008E0B50">
      <w:pPr>
        <w:pStyle w:val="Heading3"/>
      </w:pPr>
      <w:r w:rsidRPr="008E0B50">
        <w:rPr>
          <w:lang w:val="en-US"/>
        </w:rPr>
        <w:t>Impact of health and care staff: </w:t>
      </w:r>
    </w:p>
    <w:p w14:paraId="5D739ED3" w14:textId="77777777" w:rsidR="008E0B50" w:rsidRPr="008E0B50" w:rsidRDefault="008E0B50" w:rsidP="008E0B50">
      <w:pPr>
        <w:numPr>
          <w:ilvl w:val="0"/>
          <w:numId w:val="39"/>
        </w:numPr>
      </w:pPr>
      <w:r w:rsidRPr="008E0B50">
        <w:rPr>
          <w:lang w:val="en-US"/>
        </w:rPr>
        <w:t>The imagery of medical staff not taking the vaccine reduces confidence in taking the vaccine.</w:t>
      </w:r>
    </w:p>
    <w:p w14:paraId="37A0F220" w14:textId="77777777" w:rsidR="008E0B50" w:rsidRPr="008E0B50" w:rsidRDefault="008E0B50" w:rsidP="008E0B50">
      <w:pPr>
        <w:pStyle w:val="Heading3"/>
      </w:pPr>
      <w:r w:rsidRPr="008E0B50">
        <w:rPr>
          <w:lang w:val="en-US"/>
        </w:rPr>
        <w:t>Generational differences: </w:t>
      </w:r>
    </w:p>
    <w:p w14:paraId="34757790" w14:textId="77777777" w:rsidR="008E0B50" w:rsidRPr="008E0B50" w:rsidRDefault="008E0B50" w:rsidP="008E0B50">
      <w:pPr>
        <w:numPr>
          <w:ilvl w:val="0"/>
          <w:numId w:val="36"/>
        </w:numPr>
      </w:pPr>
      <w:r w:rsidRPr="008E0B50">
        <w:rPr>
          <w:lang w:val="en-US"/>
        </w:rPr>
        <w:t>Younger generations are more hesitant than older generations.</w:t>
      </w:r>
    </w:p>
    <w:p w14:paraId="1978A329" w14:textId="77777777" w:rsidR="008E0B50" w:rsidRPr="008E0B50" w:rsidRDefault="008E0B50" w:rsidP="008E0B50">
      <w:pPr>
        <w:pStyle w:val="Heading3"/>
      </w:pPr>
      <w:r w:rsidRPr="008E0B50">
        <w:rPr>
          <w:lang w:val="en-US"/>
        </w:rPr>
        <w:t>Community/peer interaction: </w:t>
      </w:r>
    </w:p>
    <w:p w14:paraId="44181930" w14:textId="77777777" w:rsidR="008E0B50" w:rsidRPr="008E0B50" w:rsidRDefault="008E0B50" w:rsidP="008E0B50">
      <w:pPr>
        <w:numPr>
          <w:ilvl w:val="0"/>
          <w:numId w:val="37"/>
        </w:numPr>
      </w:pPr>
      <w:r w:rsidRPr="008E0B50">
        <w:rPr>
          <w:lang w:val="en-US"/>
        </w:rPr>
        <w:t xml:space="preserve">Members of the local community influencing the </w:t>
      </w:r>
      <w:r w:rsidRPr="008E0B50">
        <w:t>behaviours</w:t>
      </w:r>
      <w:r w:rsidRPr="008E0B50">
        <w:rPr>
          <w:lang w:val="en-US"/>
        </w:rPr>
        <w:t xml:space="preserve"> and attitudes of others. </w:t>
      </w:r>
    </w:p>
    <w:p w14:paraId="6B8B103D" w14:textId="77777777" w:rsidR="008E0B50" w:rsidRPr="008E0B50" w:rsidRDefault="008E0B50" w:rsidP="008E0B50">
      <w:pPr>
        <w:pStyle w:val="Heading3"/>
      </w:pPr>
      <w:r w:rsidRPr="008E0B50">
        <w:rPr>
          <w:lang w:val="en-US"/>
        </w:rPr>
        <w:t>Impact of taking the vaccine </w:t>
      </w:r>
    </w:p>
    <w:p w14:paraId="50FAF124" w14:textId="287E539E" w:rsidR="008E0B50" w:rsidRPr="008E0B50" w:rsidRDefault="008E0B50" w:rsidP="008E0B50">
      <w:pPr>
        <w:numPr>
          <w:ilvl w:val="0"/>
          <w:numId w:val="38"/>
        </w:numPr>
      </w:pPr>
      <w:r w:rsidRPr="008E0B50">
        <w:rPr>
          <w:lang w:val="en-US"/>
        </w:rPr>
        <w:t>Some people experience negative reactions (temporarily feeling unwell, for example) and this fact is seemingly being overlooked, which could be impacting on levels of trust.</w:t>
      </w:r>
    </w:p>
    <w:p w14:paraId="115A96CA" w14:textId="5B57744F" w:rsidR="008E0B50" w:rsidRDefault="008E0B50" w:rsidP="008E0B50">
      <w:pPr>
        <w:rPr>
          <w:lang w:val="en-US"/>
        </w:rPr>
      </w:pPr>
    </w:p>
    <w:p w14:paraId="75C19E83" w14:textId="77777777" w:rsidR="006A2A0D" w:rsidRPr="006A2A0D" w:rsidRDefault="006A2A0D" w:rsidP="00A72D88">
      <w:pPr>
        <w:pStyle w:val="Heading2"/>
      </w:pPr>
      <w:r w:rsidRPr="006A2A0D">
        <w:rPr>
          <w:lang w:val="en-US"/>
        </w:rPr>
        <w:t>An upfront social media scan highlighted two very vocal camps, with little space for uncertainty about the vaccine to be discussed</w:t>
      </w:r>
    </w:p>
    <w:p w14:paraId="56EC24F7" w14:textId="77777777" w:rsidR="006A2A0D" w:rsidRPr="006A2A0D" w:rsidRDefault="006A2A0D" w:rsidP="006A2A0D">
      <w:r w:rsidRPr="006A2A0D">
        <w:rPr>
          <w:lang w:val="en-US"/>
        </w:rPr>
        <w:t xml:space="preserve">While conducting a social media scan as a part of the set-up stage of this project (an exercise in reading through social media posts related to the vaccine and ethnic minorities) it became clear that when reservations about </w:t>
      </w:r>
      <w:r w:rsidRPr="006A2A0D">
        <w:rPr>
          <w:lang w:val="en-US"/>
        </w:rPr>
        <w:lastRenderedPageBreak/>
        <w:t>the vaccine were expressed online, they were often met with strong reactions. Discussions on social media and comments sections under content about the vaccine </w:t>
      </w:r>
      <w:proofErr w:type="gramStart"/>
      <w:r w:rsidRPr="006A2A0D">
        <w:rPr>
          <w:lang w:val="en-US"/>
        </w:rPr>
        <w:t>had a tendency to</w:t>
      </w:r>
      <w:proofErr w:type="gramEnd"/>
      <w:r w:rsidRPr="006A2A0D">
        <w:rPr>
          <w:lang w:val="en-US"/>
        </w:rPr>
        <w:t> quickly become negative. Example social media content can be accessed in the bibliography at (2) (3) and (4).</w:t>
      </w:r>
    </w:p>
    <w:p w14:paraId="3C5305A7" w14:textId="77777777" w:rsidR="006A2A0D" w:rsidRPr="006A2A0D" w:rsidRDefault="006A2A0D" w:rsidP="006A2A0D">
      <w:r w:rsidRPr="006A2A0D">
        <w:rPr>
          <w:lang w:val="en-US"/>
        </w:rPr>
        <w:t>Beyond the online environment, there has been public disapproval in the media of anyone questioning the decision to have the vaccine, with the sentiment that those who do must be uneducated, selfish or lacking in intelligence.  </w:t>
      </w:r>
    </w:p>
    <w:p w14:paraId="580C9D0D" w14:textId="77777777" w:rsidR="006A2A0D" w:rsidRPr="006A2A0D" w:rsidRDefault="006A2A0D" w:rsidP="006A2A0D">
      <w:r w:rsidRPr="006A2A0D">
        <w:rPr>
          <w:lang w:val="en-US"/>
        </w:rPr>
        <w:t>Meanwhile, those on social media squarely in the camp of not wanting the vaccine are targeting those who speak positively about it as pushing the mainstream agenda, being ‘sheep’, and blindly following instruction from the establishment. </w:t>
      </w:r>
    </w:p>
    <w:p w14:paraId="76F1DD34" w14:textId="77777777" w:rsidR="006A2A0D" w:rsidRPr="006A2A0D" w:rsidRDefault="006A2A0D" w:rsidP="006A2A0D">
      <w:r w:rsidRPr="006A2A0D">
        <w:rPr>
          <w:lang w:val="en-US"/>
        </w:rPr>
        <w:t xml:space="preserve">This is problematic as neither ‘side’ appear to see value in the views of the other. If </w:t>
      </w:r>
      <w:proofErr w:type="gramStart"/>
      <w:r w:rsidRPr="006A2A0D">
        <w:rPr>
          <w:lang w:val="en-US"/>
        </w:rPr>
        <w:t>entering into</w:t>
      </w:r>
      <w:proofErr w:type="gramEnd"/>
      <w:r w:rsidRPr="006A2A0D">
        <w:rPr>
          <w:lang w:val="en-US"/>
        </w:rPr>
        <w:t xml:space="preserve"> online debate, there appears to be little room to express any level of uncertainty, negativity or positivity, before being labelled as firmly pro or anti the vaccine. With little room for nuance or balance, there is a lack of productive discussion. </w:t>
      </w:r>
    </w:p>
    <w:p w14:paraId="37BFF9CB" w14:textId="77777777" w:rsidR="006A2A0D" w:rsidRPr="006A2A0D" w:rsidRDefault="006A2A0D" w:rsidP="006A2A0D">
      <w:r w:rsidRPr="006A2A0D">
        <w:rPr>
          <w:lang w:val="en-US"/>
        </w:rPr>
        <w:t>One of the intentions of this research was to provide a safe space for these conversations to take place, including those who may be less vocal on social media.  </w:t>
      </w:r>
    </w:p>
    <w:p w14:paraId="4515EBFE" w14:textId="67077A97" w:rsidR="00BD7BBD" w:rsidRDefault="00BD7BBD">
      <w:r>
        <w:br w:type="page"/>
      </w:r>
    </w:p>
    <w:p w14:paraId="24F6D9E2" w14:textId="5BFD0A7F" w:rsidR="008E0B50" w:rsidRDefault="00BD7BBD" w:rsidP="00BD7BBD">
      <w:pPr>
        <w:pStyle w:val="Heading4"/>
      </w:pPr>
      <w:r>
        <w:lastRenderedPageBreak/>
        <w:t>Approach</w:t>
      </w:r>
    </w:p>
    <w:p w14:paraId="2304BEA2" w14:textId="09FE4187" w:rsidR="00BD7BBD" w:rsidRDefault="00BD7BBD" w:rsidP="00A72D88">
      <w:pPr>
        <w:pStyle w:val="Heading2"/>
      </w:pPr>
      <w:r w:rsidRPr="00BD7BBD">
        <w:t>Partnership</w:t>
      </w:r>
    </w:p>
    <w:p w14:paraId="780662E1" w14:textId="77777777" w:rsidR="00BD7BBD" w:rsidRPr="00BD7BBD" w:rsidRDefault="00BD7BBD" w:rsidP="00BD7BBD">
      <w:r w:rsidRPr="00BD7BBD">
        <w:t xml:space="preserve">This project was designed and delivered collaboratively by </w:t>
      </w:r>
      <w:r w:rsidRPr="00BD7BBD">
        <w:rPr>
          <w:b/>
          <w:bCs/>
        </w:rPr>
        <w:t>Healthwatch</w:t>
      </w:r>
      <w:r w:rsidRPr="00BD7BBD">
        <w:t> </w:t>
      </w:r>
      <w:r w:rsidRPr="00BD7BBD">
        <w:rPr>
          <w:b/>
          <w:bCs/>
        </w:rPr>
        <w:t>England, Traverse</w:t>
      </w:r>
      <w:r w:rsidRPr="00BD7BBD">
        <w:t xml:space="preserve">, and with input from the </w:t>
      </w:r>
      <w:r w:rsidRPr="00BD7BBD">
        <w:rPr>
          <w:b/>
          <w:bCs/>
        </w:rPr>
        <w:t>NHS Race and Health Observatory.</w:t>
      </w:r>
    </w:p>
    <w:p w14:paraId="280C3D13" w14:textId="77777777" w:rsidR="00BD7BBD" w:rsidRPr="00BD7BBD" w:rsidRDefault="00BD7BBD" w:rsidP="00BD7BBD">
      <w:r w:rsidRPr="00BD7BBD">
        <w:t>Healthwatch England are the independent champion for people who use health and social care services. </w:t>
      </w:r>
    </w:p>
    <w:p w14:paraId="788FD059" w14:textId="77777777" w:rsidR="00BD7BBD" w:rsidRPr="00BD7BBD" w:rsidRDefault="00BD7BBD" w:rsidP="00BD7BBD">
      <w:r w:rsidRPr="00BD7BBD">
        <w:t>Traverse is an independent research and engagement consultancy that works with different organisations and across a variety of sectors to gain insights into complex social and environmental issues. We do this by giving a voice to the people affected by the issue in question. Traverse has extensive experience delivering research and engagement projects in the health and social care space.</w:t>
      </w:r>
    </w:p>
    <w:p w14:paraId="4038ED5A" w14:textId="77777777" w:rsidR="00BD7BBD" w:rsidRPr="00BD7BBD" w:rsidRDefault="00BD7BBD" w:rsidP="00BD7BBD">
      <w:r w:rsidRPr="00BD7BBD">
        <w:t>The NHS Race and Health Observatory has been established to identify and tackle the specific health challenges facing Black and minority ethnic patients and communities.</w:t>
      </w:r>
    </w:p>
    <w:p w14:paraId="43D4F8E9" w14:textId="2E94B6F4" w:rsidR="00DF0011" w:rsidRDefault="00DF0011" w:rsidP="00A72D88">
      <w:pPr>
        <w:pStyle w:val="Heading2"/>
        <w:rPr>
          <w:lang w:val="en-US"/>
        </w:rPr>
      </w:pPr>
      <w:r w:rsidRPr="00DF0011">
        <w:rPr>
          <w:lang w:val="en-US"/>
        </w:rPr>
        <w:t>Research methodology</w:t>
      </w:r>
    </w:p>
    <w:p w14:paraId="245744C6" w14:textId="77777777" w:rsidR="00DF0011" w:rsidRPr="00DF0011" w:rsidRDefault="00DF0011" w:rsidP="00DF0011">
      <w:r w:rsidRPr="00DF0011">
        <w:rPr>
          <w:lang w:val="en-US"/>
        </w:rPr>
        <w:t xml:space="preserve">During the design phase, desk research and a social media scan were undertaken. This included reading published literature on the subject of vaccine hesitancy and lack of confidence among different ethnic groups, relevant news articles from a range of </w:t>
      </w:r>
      <w:r w:rsidRPr="00DF0011">
        <w:t>newspapers</w:t>
      </w:r>
      <w:r w:rsidRPr="00DF0011">
        <w:rPr>
          <w:lang w:val="en-US"/>
        </w:rPr>
        <w:t xml:space="preserve">  and online sources, following relevant hashtags on Twitter to observe debates, identifying prominent individuals and </w:t>
      </w:r>
      <w:r w:rsidRPr="00DF0011">
        <w:t>organisations</w:t>
      </w:r>
      <w:r w:rsidRPr="00DF0011">
        <w:rPr>
          <w:lang w:val="en-US"/>
        </w:rPr>
        <w:t xml:space="preserve"> who have been vocal on the subject, and reading through comments pages on written and video content related to </w:t>
      </w:r>
      <w:r w:rsidRPr="00DF0011">
        <w:rPr>
          <w:lang w:val="en-US"/>
        </w:rPr>
        <w:lastRenderedPageBreak/>
        <w:t xml:space="preserve">the issues. This practical exercise was designed to be a ‘scan’ in order to gain a snapshot of the issues at a moment in time, with one source leading to another. </w:t>
      </w:r>
    </w:p>
    <w:p w14:paraId="42F6259D" w14:textId="77777777" w:rsidR="00DF0011" w:rsidRPr="00DF0011" w:rsidRDefault="00DF0011" w:rsidP="00DF0011">
      <w:r w:rsidRPr="00DF0011">
        <w:t xml:space="preserve">An online qualitative research platform was used to host the VacciNation research project. Participants who were recruited and met the screening criteria were invited to register on the platform and create a profile. </w:t>
      </w:r>
    </w:p>
    <w:p w14:paraId="780DCF06" w14:textId="77777777" w:rsidR="00DF0011" w:rsidRPr="00DF0011" w:rsidRDefault="00DF0011" w:rsidP="00DF0011">
      <w:r w:rsidRPr="00DF0011">
        <w:t xml:space="preserve">The research project ran for five weeks, during which participants were required to complete four activities relating to their attitudes and opinions on the Covid-19 vaccine. The variety of activity types and the flexibility in design options available allowed for the activities to be iteratively designed on a weekly basis. The built-in analysis functionality also allowed the project team to quickly share insights as they emerged while the project was still live. </w:t>
      </w:r>
    </w:p>
    <w:p w14:paraId="14AD406A" w14:textId="35A0E2F8" w:rsidR="00CC0CFB" w:rsidRDefault="00DF0011">
      <w:r w:rsidRPr="00DF0011">
        <w:t xml:space="preserve">Traverse also hosted two online discussions with participants during the five weeks in order to explore in more detail the data being shared on the platform. </w:t>
      </w:r>
    </w:p>
    <w:p w14:paraId="783010AB" w14:textId="77777777" w:rsidR="00CC0CFB" w:rsidRDefault="00CC0CFB">
      <w:r>
        <w:br w:type="page"/>
      </w:r>
    </w:p>
    <w:p w14:paraId="4A1F7158" w14:textId="77777777" w:rsidR="00CC0CFB" w:rsidRDefault="00CC0CFB" w:rsidP="00A72D88">
      <w:pPr>
        <w:pStyle w:val="Heading2"/>
        <w:sectPr w:rsidR="00CC0CFB" w:rsidSect="0029203D">
          <w:headerReference w:type="default" r:id="rId15"/>
          <w:footerReference w:type="default" r:id="rId16"/>
          <w:pgSz w:w="11906" w:h="16838"/>
          <w:pgMar w:top="1134" w:right="1134" w:bottom="1134" w:left="1134" w:header="425" w:footer="425" w:gutter="0"/>
          <w:cols w:space="708"/>
          <w:docGrid w:linePitch="360"/>
        </w:sectPr>
      </w:pPr>
    </w:p>
    <w:p w14:paraId="65F12578" w14:textId="2714D499" w:rsidR="00CC0CFB" w:rsidRDefault="00CC0CFB" w:rsidP="00A72D88">
      <w:pPr>
        <w:pStyle w:val="Heading2"/>
      </w:pPr>
      <w:r w:rsidRPr="00CC0CFB">
        <w:lastRenderedPageBreak/>
        <w:drawing>
          <wp:anchor distT="0" distB="0" distL="114300" distR="114300" simplePos="0" relativeHeight="251646976" behindDoc="0" locked="0" layoutInCell="1" allowOverlap="1" wp14:anchorId="1C4E3D29" wp14:editId="22D371D2">
            <wp:simplePos x="0" y="0"/>
            <wp:positionH relativeFrom="column">
              <wp:posOffset>-340080</wp:posOffset>
            </wp:positionH>
            <wp:positionV relativeFrom="paragraph">
              <wp:posOffset>484027</wp:posOffset>
            </wp:positionV>
            <wp:extent cx="9914982" cy="3610098"/>
            <wp:effectExtent l="0" t="0" r="0" b="9525"/>
            <wp:wrapNone/>
            <wp:docPr id="9" name="Picture 7">
              <a:extLst xmlns:a="http://schemas.openxmlformats.org/drawingml/2006/main">
                <a:ext uri="{FF2B5EF4-FFF2-40B4-BE49-F238E27FC236}">
                  <a16:creationId xmlns:a16="http://schemas.microsoft.com/office/drawing/2014/main" id="{2F480EE0-8D83-44B4-9A2D-8F520ED018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2F480EE0-8D83-44B4-9A2D-8F520ED018E3}"/>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9965840" cy="3628616"/>
                    </a:xfrm>
                    <a:prstGeom prst="rect">
                      <a:avLst/>
                    </a:prstGeom>
                  </pic:spPr>
                </pic:pic>
              </a:graphicData>
            </a:graphic>
            <wp14:sizeRelH relativeFrom="page">
              <wp14:pctWidth>0</wp14:pctWidth>
            </wp14:sizeRelH>
            <wp14:sizeRelV relativeFrom="page">
              <wp14:pctHeight>0</wp14:pctHeight>
            </wp14:sizeRelV>
          </wp:anchor>
        </w:drawing>
      </w:r>
      <w:r w:rsidRPr="00EB65AC">
        <w:t>Project design</w:t>
      </w:r>
    </w:p>
    <w:p w14:paraId="23FC6E1B" w14:textId="13F7DE38" w:rsidR="00CC0CFB" w:rsidRDefault="00CC0CFB" w:rsidP="00A72D88">
      <w:pPr>
        <w:pStyle w:val="Heading2"/>
      </w:pPr>
    </w:p>
    <w:p w14:paraId="1FC6C279" w14:textId="77777777" w:rsidR="00CC0CFB" w:rsidRPr="00CC0CFB" w:rsidRDefault="00CC0CFB" w:rsidP="00CC0CFB"/>
    <w:p w14:paraId="7BE01153" w14:textId="77777777" w:rsidR="00CC0CFB" w:rsidRDefault="00CC0CFB" w:rsidP="00CC0CFB">
      <w:pPr>
        <w:rPr>
          <w:b/>
          <w:bCs/>
          <w:color w:val="004C6A" w:themeColor="text2"/>
          <w:sz w:val="48"/>
          <w:szCs w:val="48"/>
        </w:rPr>
      </w:pPr>
    </w:p>
    <w:p w14:paraId="150B84EB" w14:textId="77777777" w:rsidR="00CC0CFB" w:rsidRDefault="00CC0CFB" w:rsidP="00CC0CFB">
      <w:pPr>
        <w:ind w:firstLine="720"/>
        <w:rPr>
          <w:b/>
          <w:bCs/>
          <w:color w:val="004C6A" w:themeColor="text2"/>
          <w:sz w:val="48"/>
          <w:szCs w:val="48"/>
        </w:rPr>
      </w:pPr>
    </w:p>
    <w:p w14:paraId="1DE678F1" w14:textId="77777777" w:rsidR="00CC0CFB" w:rsidRDefault="00CC0CFB" w:rsidP="00CC0CFB">
      <w:pPr>
        <w:rPr>
          <w:b/>
          <w:bCs/>
          <w:color w:val="004C6A" w:themeColor="text2"/>
          <w:sz w:val="48"/>
          <w:szCs w:val="48"/>
        </w:rPr>
      </w:pPr>
    </w:p>
    <w:p w14:paraId="06D195F3" w14:textId="77777777" w:rsidR="00CC0CFB" w:rsidRDefault="00CC0CFB" w:rsidP="00CC0CFB"/>
    <w:p w14:paraId="07BE79B4" w14:textId="77777777" w:rsidR="00984F7B" w:rsidRPr="00984F7B" w:rsidRDefault="00984F7B" w:rsidP="00984F7B"/>
    <w:p w14:paraId="54C2AD2F" w14:textId="77777777" w:rsidR="00984F7B" w:rsidRPr="00984F7B" w:rsidRDefault="00984F7B" w:rsidP="00984F7B"/>
    <w:p w14:paraId="418C2C62" w14:textId="77777777" w:rsidR="00984F7B" w:rsidRDefault="00984F7B" w:rsidP="00984F7B"/>
    <w:p w14:paraId="51F3923D" w14:textId="414D597A" w:rsidR="00984F7B" w:rsidRDefault="00984F7B">
      <w:r>
        <w:br w:type="page"/>
      </w:r>
    </w:p>
    <w:p w14:paraId="6BBA714C" w14:textId="77777777" w:rsidR="00984F7B" w:rsidRDefault="00984F7B" w:rsidP="00A72D88">
      <w:pPr>
        <w:pStyle w:val="Heading2"/>
      </w:pPr>
      <w:r w:rsidRPr="002B7D39">
        <w:lastRenderedPageBreak/>
        <w:t>Activity and question design</w:t>
      </w:r>
    </w:p>
    <w:p w14:paraId="6A9962F3" w14:textId="77777777" w:rsidR="00984F7B" w:rsidRPr="002B7D39" w:rsidRDefault="00984F7B" w:rsidP="00984F7B">
      <w:r w:rsidRPr="002B7D39">
        <w:t xml:space="preserve">The four activities on the engagement platform were designed to allow participants to share their current attitudes towards the Covid-19 vaccine roll-out, as well as the various factors that shaped their beliefs and concerns. Some activities encouraged participants to share multimedia answers, allowing them to upload videos or images to add context to their response. Below is a breakdown of the four activities, with some examples of the questions posed to participants. </w:t>
      </w:r>
    </w:p>
    <w:p w14:paraId="4591AF2B" w14:textId="77777777" w:rsidR="00984F7B" w:rsidRDefault="00984F7B" w:rsidP="00984F7B"/>
    <w:tbl>
      <w:tblPr>
        <w:tblW w:w="14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83"/>
        <w:gridCol w:w="4314"/>
        <w:gridCol w:w="2080"/>
        <w:gridCol w:w="6614"/>
      </w:tblGrid>
      <w:tr w:rsidR="00202925" w:rsidRPr="00202925" w14:paraId="7EBDF526" w14:textId="77777777" w:rsidTr="00202925">
        <w:trPr>
          <w:trHeight w:val="431"/>
        </w:trPr>
        <w:tc>
          <w:tcPr>
            <w:tcW w:w="1583" w:type="dxa"/>
            <w:shd w:val="clear" w:color="auto" w:fill="auto"/>
            <w:tcMar>
              <w:top w:w="72" w:type="dxa"/>
              <w:left w:w="144" w:type="dxa"/>
              <w:bottom w:w="72" w:type="dxa"/>
              <w:right w:w="144" w:type="dxa"/>
            </w:tcMar>
            <w:hideMark/>
          </w:tcPr>
          <w:p w14:paraId="3355E1F8" w14:textId="77777777" w:rsidR="00202925" w:rsidRPr="00202925" w:rsidRDefault="00202925" w:rsidP="00202925"/>
        </w:tc>
        <w:tc>
          <w:tcPr>
            <w:tcW w:w="4314" w:type="dxa"/>
            <w:shd w:val="clear" w:color="auto" w:fill="auto"/>
            <w:tcMar>
              <w:top w:w="72" w:type="dxa"/>
              <w:left w:w="144" w:type="dxa"/>
              <w:bottom w:w="72" w:type="dxa"/>
              <w:right w:w="144" w:type="dxa"/>
            </w:tcMar>
            <w:hideMark/>
          </w:tcPr>
          <w:p w14:paraId="00CAA9C9" w14:textId="77777777" w:rsidR="00202925" w:rsidRPr="00202925" w:rsidRDefault="00202925" w:rsidP="00202925">
            <w:r w:rsidRPr="00202925">
              <w:rPr>
                <w:b/>
                <w:bCs/>
              </w:rPr>
              <w:t>Research questions</w:t>
            </w:r>
          </w:p>
        </w:tc>
        <w:tc>
          <w:tcPr>
            <w:tcW w:w="2080" w:type="dxa"/>
            <w:shd w:val="clear" w:color="auto" w:fill="auto"/>
            <w:tcMar>
              <w:top w:w="72" w:type="dxa"/>
              <w:left w:w="144" w:type="dxa"/>
              <w:bottom w:w="72" w:type="dxa"/>
              <w:right w:w="144" w:type="dxa"/>
            </w:tcMar>
            <w:hideMark/>
          </w:tcPr>
          <w:p w14:paraId="79E02A74" w14:textId="77777777" w:rsidR="00202925" w:rsidRPr="00202925" w:rsidRDefault="00202925" w:rsidP="00202925">
            <w:r w:rsidRPr="00202925">
              <w:rPr>
                <w:b/>
                <w:bCs/>
              </w:rPr>
              <w:t>Response type</w:t>
            </w:r>
          </w:p>
        </w:tc>
        <w:tc>
          <w:tcPr>
            <w:tcW w:w="6614" w:type="dxa"/>
            <w:shd w:val="clear" w:color="auto" w:fill="auto"/>
            <w:tcMar>
              <w:top w:w="72" w:type="dxa"/>
              <w:left w:w="144" w:type="dxa"/>
              <w:bottom w:w="72" w:type="dxa"/>
              <w:right w:w="144" w:type="dxa"/>
            </w:tcMar>
            <w:hideMark/>
          </w:tcPr>
          <w:p w14:paraId="27C9AB50" w14:textId="77777777" w:rsidR="00202925" w:rsidRPr="00202925" w:rsidRDefault="00202925" w:rsidP="00202925">
            <w:r w:rsidRPr="00202925">
              <w:rPr>
                <w:b/>
                <w:bCs/>
              </w:rPr>
              <w:t>Research objectives</w:t>
            </w:r>
          </w:p>
        </w:tc>
      </w:tr>
      <w:tr w:rsidR="00202925" w:rsidRPr="00202925" w14:paraId="29D1A2CC" w14:textId="77777777" w:rsidTr="00202925">
        <w:trPr>
          <w:trHeight w:val="718"/>
        </w:trPr>
        <w:tc>
          <w:tcPr>
            <w:tcW w:w="1583" w:type="dxa"/>
            <w:vMerge w:val="restart"/>
            <w:shd w:val="clear" w:color="auto" w:fill="auto"/>
            <w:tcMar>
              <w:top w:w="72" w:type="dxa"/>
              <w:left w:w="144" w:type="dxa"/>
              <w:bottom w:w="72" w:type="dxa"/>
              <w:right w:w="144" w:type="dxa"/>
            </w:tcMar>
            <w:hideMark/>
          </w:tcPr>
          <w:p w14:paraId="5872B1E2" w14:textId="77777777" w:rsidR="00202925" w:rsidRPr="00202925" w:rsidRDefault="00202925" w:rsidP="00202925">
            <w:r w:rsidRPr="00202925">
              <w:rPr>
                <w:b/>
                <w:bCs/>
              </w:rPr>
              <w:t>Activity 1</w:t>
            </w:r>
          </w:p>
        </w:tc>
        <w:tc>
          <w:tcPr>
            <w:tcW w:w="4314" w:type="dxa"/>
            <w:shd w:val="clear" w:color="auto" w:fill="auto"/>
            <w:tcMar>
              <w:top w:w="72" w:type="dxa"/>
              <w:left w:w="144" w:type="dxa"/>
              <w:bottom w:w="72" w:type="dxa"/>
              <w:right w:w="144" w:type="dxa"/>
            </w:tcMar>
            <w:hideMark/>
          </w:tcPr>
          <w:p w14:paraId="431F0757" w14:textId="77777777" w:rsidR="00202925" w:rsidRPr="00202925" w:rsidRDefault="00202925" w:rsidP="00202925">
            <w:r w:rsidRPr="00202925">
              <w:t>Where do you currently stand on the Covid-19 vaccine?</w:t>
            </w:r>
          </w:p>
        </w:tc>
        <w:tc>
          <w:tcPr>
            <w:tcW w:w="2080" w:type="dxa"/>
            <w:shd w:val="clear" w:color="auto" w:fill="auto"/>
            <w:tcMar>
              <w:top w:w="72" w:type="dxa"/>
              <w:left w:w="144" w:type="dxa"/>
              <w:bottom w:w="72" w:type="dxa"/>
              <w:right w:w="144" w:type="dxa"/>
            </w:tcMar>
            <w:hideMark/>
          </w:tcPr>
          <w:p w14:paraId="18695F16" w14:textId="77777777" w:rsidR="00202925" w:rsidRPr="00202925" w:rsidRDefault="00202925" w:rsidP="00202925">
            <w:r w:rsidRPr="00202925">
              <w:t>Multimedia</w:t>
            </w:r>
          </w:p>
        </w:tc>
        <w:tc>
          <w:tcPr>
            <w:tcW w:w="6614" w:type="dxa"/>
            <w:shd w:val="clear" w:color="auto" w:fill="auto"/>
            <w:tcMar>
              <w:top w:w="72" w:type="dxa"/>
              <w:left w:w="144" w:type="dxa"/>
              <w:bottom w:w="72" w:type="dxa"/>
              <w:right w:w="144" w:type="dxa"/>
            </w:tcMar>
            <w:hideMark/>
          </w:tcPr>
          <w:p w14:paraId="1D71979A" w14:textId="77777777" w:rsidR="00202925" w:rsidRPr="00202925" w:rsidRDefault="00202925" w:rsidP="00202925">
            <w:r w:rsidRPr="00202925">
              <w:t>Establish a baseline of participant attitudes towards the vaccine.</w:t>
            </w:r>
          </w:p>
        </w:tc>
      </w:tr>
      <w:tr w:rsidR="00202925" w:rsidRPr="00202925" w14:paraId="431DF185" w14:textId="77777777" w:rsidTr="00202925">
        <w:trPr>
          <w:trHeight w:val="1006"/>
        </w:trPr>
        <w:tc>
          <w:tcPr>
            <w:tcW w:w="0" w:type="auto"/>
            <w:vMerge/>
            <w:shd w:val="clear" w:color="auto" w:fill="auto"/>
            <w:vAlign w:val="center"/>
            <w:hideMark/>
          </w:tcPr>
          <w:p w14:paraId="6A5F3A42" w14:textId="77777777" w:rsidR="00202925" w:rsidRPr="00202925" w:rsidRDefault="00202925" w:rsidP="00202925"/>
        </w:tc>
        <w:tc>
          <w:tcPr>
            <w:tcW w:w="4314" w:type="dxa"/>
            <w:shd w:val="clear" w:color="auto" w:fill="auto"/>
            <w:tcMar>
              <w:top w:w="72" w:type="dxa"/>
              <w:left w:w="144" w:type="dxa"/>
              <w:bottom w:w="72" w:type="dxa"/>
              <w:right w:w="144" w:type="dxa"/>
            </w:tcMar>
            <w:hideMark/>
          </w:tcPr>
          <w:p w14:paraId="624AE11F" w14:textId="77777777" w:rsidR="00202925" w:rsidRPr="00202925" w:rsidRDefault="00202925" w:rsidP="00202925">
            <w:r w:rsidRPr="00202925">
              <w:t>What questions do you have about the Covid-19 vaccine?</w:t>
            </w:r>
          </w:p>
        </w:tc>
        <w:tc>
          <w:tcPr>
            <w:tcW w:w="2080" w:type="dxa"/>
            <w:shd w:val="clear" w:color="auto" w:fill="auto"/>
            <w:tcMar>
              <w:top w:w="72" w:type="dxa"/>
              <w:left w:w="144" w:type="dxa"/>
              <w:bottom w:w="72" w:type="dxa"/>
              <w:right w:w="144" w:type="dxa"/>
            </w:tcMar>
            <w:hideMark/>
          </w:tcPr>
          <w:p w14:paraId="6DAB58B9" w14:textId="77777777" w:rsidR="00202925" w:rsidRPr="00202925" w:rsidRDefault="00202925" w:rsidP="00202925">
            <w:r w:rsidRPr="00202925">
              <w:t>Open text</w:t>
            </w:r>
          </w:p>
        </w:tc>
        <w:tc>
          <w:tcPr>
            <w:tcW w:w="6614" w:type="dxa"/>
            <w:shd w:val="clear" w:color="auto" w:fill="auto"/>
            <w:tcMar>
              <w:top w:w="72" w:type="dxa"/>
              <w:left w:w="144" w:type="dxa"/>
              <w:bottom w:w="72" w:type="dxa"/>
              <w:right w:w="144" w:type="dxa"/>
            </w:tcMar>
            <w:hideMark/>
          </w:tcPr>
          <w:p w14:paraId="617791B7" w14:textId="77777777" w:rsidR="00202925" w:rsidRPr="00202925" w:rsidRDefault="00202925" w:rsidP="00202925">
            <w:r w:rsidRPr="00202925">
              <w:t>Understand what gaps exist in participants’ knowledge about the vaccine.</w:t>
            </w:r>
          </w:p>
        </w:tc>
      </w:tr>
      <w:tr w:rsidR="00202925" w:rsidRPr="00202925" w14:paraId="573573ED" w14:textId="77777777" w:rsidTr="00202925">
        <w:trPr>
          <w:trHeight w:val="1006"/>
        </w:trPr>
        <w:tc>
          <w:tcPr>
            <w:tcW w:w="1583" w:type="dxa"/>
            <w:shd w:val="clear" w:color="auto" w:fill="auto"/>
            <w:tcMar>
              <w:top w:w="72" w:type="dxa"/>
              <w:left w:w="144" w:type="dxa"/>
              <w:bottom w:w="72" w:type="dxa"/>
              <w:right w:w="144" w:type="dxa"/>
            </w:tcMar>
            <w:hideMark/>
          </w:tcPr>
          <w:p w14:paraId="6EC76590" w14:textId="77777777" w:rsidR="00202925" w:rsidRPr="00202925" w:rsidRDefault="00202925" w:rsidP="00202925">
            <w:r w:rsidRPr="00202925">
              <w:rPr>
                <w:b/>
                <w:bCs/>
              </w:rPr>
              <w:lastRenderedPageBreak/>
              <w:t>Activity 2</w:t>
            </w:r>
          </w:p>
        </w:tc>
        <w:tc>
          <w:tcPr>
            <w:tcW w:w="4314" w:type="dxa"/>
            <w:shd w:val="clear" w:color="auto" w:fill="auto"/>
            <w:tcMar>
              <w:top w:w="72" w:type="dxa"/>
              <w:left w:w="144" w:type="dxa"/>
              <w:bottom w:w="72" w:type="dxa"/>
              <w:right w:w="144" w:type="dxa"/>
            </w:tcMar>
            <w:hideMark/>
          </w:tcPr>
          <w:p w14:paraId="729034E1" w14:textId="77777777" w:rsidR="00202925" w:rsidRPr="00202925" w:rsidRDefault="00202925" w:rsidP="00202925">
            <w:r w:rsidRPr="00202925">
              <w:t>What information has influenced your beliefs about the Covid-19 vaccine?</w:t>
            </w:r>
          </w:p>
        </w:tc>
        <w:tc>
          <w:tcPr>
            <w:tcW w:w="2080" w:type="dxa"/>
            <w:shd w:val="clear" w:color="auto" w:fill="auto"/>
            <w:tcMar>
              <w:top w:w="72" w:type="dxa"/>
              <w:left w:w="144" w:type="dxa"/>
              <w:bottom w:w="72" w:type="dxa"/>
              <w:right w:w="144" w:type="dxa"/>
            </w:tcMar>
            <w:hideMark/>
          </w:tcPr>
          <w:p w14:paraId="2149876A" w14:textId="77777777" w:rsidR="00202925" w:rsidRPr="00202925" w:rsidRDefault="00202925" w:rsidP="00202925">
            <w:r w:rsidRPr="00202925">
              <w:t>Multimedia</w:t>
            </w:r>
          </w:p>
        </w:tc>
        <w:tc>
          <w:tcPr>
            <w:tcW w:w="6614" w:type="dxa"/>
            <w:shd w:val="clear" w:color="auto" w:fill="auto"/>
            <w:tcMar>
              <w:top w:w="72" w:type="dxa"/>
              <w:left w:w="144" w:type="dxa"/>
              <w:bottom w:w="72" w:type="dxa"/>
              <w:right w:w="144" w:type="dxa"/>
            </w:tcMar>
            <w:hideMark/>
          </w:tcPr>
          <w:p w14:paraId="1CDCA1BC" w14:textId="77777777" w:rsidR="00202925" w:rsidRPr="00202925" w:rsidRDefault="00202925" w:rsidP="00202925">
            <w:r w:rsidRPr="00202925">
              <w:t>Understand the content, format and source of information participants are receiving about the vaccine.</w:t>
            </w:r>
          </w:p>
        </w:tc>
      </w:tr>
      <w:tr w:rsidR="00202925" w:rsidRPr="00202925" w14:paraId="01E70267" w14:textId="77777777" w:rsidTr="00202925">
        <w:trPr>
          <w:trHeight w:val="807"/>
        </w:trPr>
        <w:tc>
          <w:tcPr>
            <w:tcW w:w="1583" w:type="dxa"/>
            <w:vMerge w:val="restart"/>
            <w:shd w:val="clear" w:color="auto" w:fill="auto"/>
            <w:tcMar>
              <w:top w:w="72" w:type="dxa"/>
              <w:left w:w="144" w:type="dxa"/>
              <w:bottom w:w="72" w:type="dxa"/>
              <w:right w:w="144" w:type="dxa"/>
            </w:tcMar>
            <w:hideMark/>
          </w:tcPr>
          <w:p w14:paraId="38AD21A4" w14:textId="77777777" w:rsidR="00202925" w:rsidRPr="00202925" w:rsidRDefault="00202925" w:rsidP="00202925">
            <w:r w:rsidRPr="00202925">
              <w:rPr>
                <w:b/>
                <w:bCs/>
              </w:rPr>
              <w:t>Activity 3</w:t>
            </w:r>
          </w:p>
        </w:tc>
        <w:tc>
          <w:tcPr>
            <w:tcW w:w="4314" w:type="dxa"/>
            <w:shd w:val="clear" w:color="auto" w:fill="auto"/>
            <w:tcMar>
              <w:top w:w="72" w:type="dxa"/>
              <w:left w:w="144" w:type="dxa"/>
              <w:bottom w:w="72" w:type="dxa"/>
              <w:right w:w="144" w:type="dxa"/>
            </w:tcMar>
            <w:hideMark/>
          </w:tcPr>
          <w:p w14:paraId="64F0628C" w14:textId="77777777" w:rsidR="00202925" w:rsidRPr="00202925" w:rsidRDefault="00202925" w:rsidP="00202925">
            <w:r w:rsidRPr="00202925">
              <w:t>How does this messaging about the vaccine make you feel?</w:t>
            </w:r>
          </w:p>
        </w:tc>
        <w:tc>
          <w:tcPr>
            <w:tcW w:w="2080" w:type="dxa"/>
            <w:shd w:val="clear" w:color="auto" w:fill="auto"/>
            <w:tcMar>
              <w:top w:w="72" w:type="dxa"/>
              <w:left w:w="144" w:type="dxa"/>
              <w:bottom w:w="72" w:type="dxa"/>
              <w:right w:w="144" w:type="dxa"/>
            </w:tcMar>
            <w:hideMark/>
          </w:tcPr>
          <w:p w14:paraId="75018A1F" w14:textId="77777777" w:rsidR="00202925" w:rsidRPr="00202925" w:rsidRDefault="00202925" w:rsidP="00202925">
            <w:r w:rsidRPr="00202925">
              <w:t>Open text</w:t>
            </w:r>
          </w:p>
        </w:tc>
        <w:tc>
          <w:tcPr>
            <w:tcW w:w="6614" w:type="dxa"/>
            <w:shd w:val="clear" w:color="auto" w:fill="auto"/>
            <w:tcMar>
              <w:top w:w="72" w:type="dxa"/>
              <w:left w:w="144" w:type="dxa"/>
              <w:bottom w:w="72" w:type="dxa"/>
              <w:right w:w="144" w:type="dxa"/>
            </w:tcMar>
            <w:hideMark/>
          </w:tcPr>
          <w:p w14:paraId="571CAB5D" w14:textId="77777777" w:rsidR="00202925" w:rsidRPr="00202925" w:rsidRDefault="00202925" w:rsidP="00202925">
            <w:r w:rsidRPr="00202925">
              <w:t>Understand how messages with varying content and format impact participants.</w:t>
            </w:r>
          </w:p>
        </w:tc>
      </w:tr>
      <w:tr w:rsidR="00202925" w:rsidRPr="00202925" w14:paraId="7791B587" w14:textId="77777777" w:rsidTr="00202925">
        <w:trPr>
          <w:trHeight w:val="718"/>
        </w:trPr>
        <w:tc>
          <w:tcPr>
            <w:tcW w:w="0" w:type="auto"/>
            <w:vMerge/>
            <w:shd w:val="clear" w:color="auto" w:fill="auto"/>
            <w:vAlign w:val="center"/>
            <w:hideMark/>
          </w:tcPr>
          <w:p w14:paraId="1653E750" w14:textId="77777777" w:rsidR="00202925" w:rsidRPr="00202925" w:rsidRDefault="00202925" w:rsidP="00202925"/>
        </w:tc>
        <w:tc>
          <w:tcPr>
            <w:tcW w:w="4314" w:type="dxa"/>
            <w:shd w:val="clear" w:color="auto" w:fill="auto"/>
            <w:tcMar>
              <w:top w:w="72" w:type="dxa"/>
              <w:left w:w="144" w:type="dxa"/>
              <w:bottom w:w="72" w:type="dxa"/>
              <w:right w:w="144" w:type="dxa"/>
            </w:tcMar>
            <w:hideMark/>
          </w:tcPr>
          <w:p w14:paraId="2BDD9CE4" w14:textId="77777777" w:rsidR="00202925" w:rsidRPr="00202925" w:rsidRDefault="00202925" w:rsidP="00202925">
            <w:r w:rsidRPr="00202925">
              <w:t>Who do you trust to answer your questions about the vaccine?</w:t>
            </w:r>
          </w:p>
        </w:tc>
        <w:tc>
          <w:tcPr>
            <w:tcW w:w="2080" w:type="dxa"/>
            <w:shd w:val="clear" w:color="auto" w:fill="auto"/>
            <w:tcMar>
              <w:top w:w="72" w:type="dxa"/>
              <w:left w:w="144" w:type="dxa"/>
              <w:bottom w:w="72" w:type="dxa"/>
              <w:right w:w="144" w:type="dxa"/>
            </w:tcMar>
            <w:hideMark/>
          </w:tcPr>
          <w:p w14:paraId="6FD8A37A" w14:textId="77777777" w:rsidR="00202925" w:rsidRPr="00202925" w:rsidRDefault="00202925" w:rsidP="00202925">
            <w:r w:rsidRPr="00202925">
              <w:t>Fill in the blanks</w:t>
            </w:r>
          </w:p>
        </w:tc>
        <w:tc>
          <w:tcPr>
            <w:tcW w:w="6614" w:type="dxa"/>
            <w:shd w:val="clear" w:color="auto" w:fill="auto"/>
            <w:tcMar>
              <w:top w:w="72" w:type="dxa"/>
              <w:left w:w="144" w:type="dxa"/>
              <w:bottom w:w="72" w:type="dxa"/>
              <w:right w:w="144" w:type="dxa"/>
            </w:tcMar>
            <w:hideMark/>
          </w:tcPr>
          <w:p w14:paraId="6504788D" w14:textId="77777777" w:rsidR="00202925" w:rsidRPr="00202925" w:rsidRDefault="00202925" w:rsidP="00202925">
            <w:r w:rsidRPr="00202925">
              <w:t>Understand which institutions participants trust to address concerns.</w:t>
            </w:r>
          </w:p>
        </w:tc>
      </w:tr>
      <w:tr w:rsidR="00202925" w:rsidRPr="00202925" w14:paraId="1A59B430" w14:textId="77777777" w:rsidTr="00202925">
        <w:trPr>
          <w:trHeight w:val="718"/>
        </w:trPr>
        <w:tc>
          <w:tcPr>
            <w:tcW w:w="1583" w:type="dxa"/>
            <w:vMerge w:val="restart"/>
            <w:shd w:val="clear" w:color="auto" w:fill="auto"/>
            <w:tcMar>
              <w:top w:w="72" w:type="dxa"/>
              <w:left w:w="144" w:type="dxa"/>
              <w:bottom w:w="72" w:type="dxa"/>
              <w:right w:w="144" w:type="dxa"/>
            </w:tcMar>
            <w:hideMark/>
          </w:tcPr>
          <w:p w14:paraId="2BEDE2FF" w14:textId="77777777" w:rsidR="00202925" w:rsidRPr="00202925" w:rsidRDefault="00202925" w:rsidP="00202925">
            <w:r w:rsidRPr="00202925">
              <w:rPr>
                <w:b/>
                <w:bCs/>
              </w:rPr>
              <w:t>Activity 4</w:t>
            </w:r>
          </w:p>
        </w:tc>
        <w:tc>
          <w:tcPr>
            <w:tcW w:w="4314" w:type="dxa"/>
            <w:shd w:val="clear" w:color="auto" w:fill="auto"/>
            <w:tcMar>
              <w:top w:w="72" w:type="dxa"/>
              <w:left w:w="144" w:type="dxa"/>
              <w:bottom w:w="72" w:type="dxa"/>
              <w:right w:w="144" w:type="dxa"/>
            </w:tcMar>
            <w:hideMark/>
          </w:tcPr>
          <w:p w14:paraId="602A1A4A" w14:textId="77777777" w:rsidR="00202925" w:rsidRPr="00202925" w:rsidRDefault="00202925" w:rsidP="00202925">
            <w:r w:rsidRPr="00202925">
              <w:t>What do you think is the reason for the vaccination drive?</w:t>
            </w:r>
          </w:p>
        </w:tc>
        <w:tc>
          <w:tcPr>
            <w:tcW w:w="2080" w:type="dxa"/>
            <w:shd w:val="clear" w:color="auto" w:fill="auto"/>
            <w:tcMar>
              <w:top w:w="72" w:type="dxa"/>
              <w:left w:w="144" w:type="dxa"/>
              <w:bottom w:w="72" w:type="dxa"/>
              <w:right w:w="144" w:type="dxa"/>
            </w:tcMar>
            <w:hideMark/>
          </w:tcPr>
          <w:p w14:paraId="4A3F77ED" w14:textId="77777777" w:rsidR="00202925" w:rsidRPr="00202925" w:rsidRDefault="00202925" w:rsidP="00202925">
            <w:r w:rsidRPr="00202925">
              <w:t>Open text</w:t>
            </w:r>
          </w:p>
        </w:tc>
        <w:tc>
          <w:tcPr>
            <w:tcW w:w="6614" w:type="dxa"/>
            <w:shd w:val="clear" w:color="auto" w:fill="auto"/>
            <w:tcMar>
              <w:top w:w="72" w:type="dxa"/>
              <w:left w:w="144" w:type="dxa"/>
              <w:bottom w:w="72" w:type="dxa"/>
              <w:right w:w="144" w:type="dxa"/>
            </w:tcMar>
            <w:hideMark/>
          </w:tcPr>
          <w:p w14:paraId="7FE8A047" w14:textId="77777777" w:rsidR="00202925" w:rsidRPr="00202925" w:rsidRDefault="00202925" w:rsidP="00202925">
            <w:r w:rsidRPr="00202925">
              <w:t>Understand what participants think is the reason behind the vaccine drive.</w:t>
            </w:r>
          </w:p>
        </w:tc>
      </w:tr>
      <w:tr w:rsidR="00202925" w:rsidRPr="00202925" w14:paraId="54FB5A9A" w14:textId="77777777" w:rsidTr="00202925">
        <w:trPr>
          <w:trHeight w:val="718"/>
        </w:trPr>
        <w:tc>
          <w:tcPr>
            <w:tcW w:w="0" w:type="auto"/>
            <w:vMerge/>
            <w:shd w:val="clear" w:color="auto" w:fill="auto"/>
            <w:vAlign w:val="center"/>
            <w:hideMark/>
          </w:tcPr>
          <w:p w14:paraId="7E625A98" w14:textId="77777777" w:rsidR="00202925" w:rsidRPr="00202925" w:rsidRDefault="00202925" w:rsidP="00202925"/>
        </w:tc>
        <w:tc>
          <w:tcPr>
            <w:tcW w:w="4314" w:type="dxa"/>
            <w:shd w:val="clear" w:color="auto" w:fill="auto"/>
            <w:tcMar>
              <w:top w:w="72" w:type="dxa"/>
              <w:left w:w="144" w:type="dxa"/>
              <w:bottom w:w="72" w:type="dxa"/>
              <w:right w:w="144" w:type="dxa"/>
            </w:tcMar>
            <w:hideMark/>
          </w:tcPr>
          <w:p w14:paraId="1E3A6C29" w14:textId="77777777" w:rsidR="00202925" w:rsidRPr="00202925" w:rsidRDefault="00202925" w:rsidP="00202925">
            <w:r w:rsidRPr="00202925">
              <w:t>What would you do next if you were responsible for the vaccine-roll-out?</w:t>
            </w:r>
          </w:p>
        </w:tc>
        <w:tc>
          <w:tcPr>
            <w:tcW w:w="2080" w:type="dxa"/>
            <w:shd w:val="clear" w:color="auto" w:fill="auto"/>
            <w:tcMar>
              <w:top w:w="72" w:type="dxa"/>
              <w:left w:w="144" w:type="dxa"/>
              <w:bottom w:w="72" w:type="dxa"/>
              <w:right w:w="144" w:type="dxa"/>
            </w:tcMar>
            <w:hideMark/>
          </w:tcPr>
          <w:p w14:paraId="42542CF2" w14:textId="77777777" w:rsidR="00202925" w:rsidRPr="00202925" w:rsidRDefault="00202925" w:rsidP="00202925">
            <w:r w:rsidRPr="00202925">
              <w:t>Open text</w:t>
            </w:r>
          </w:p>
        </w:tc>
        <w:tc>
          <w:tcPr>
            <w:tcW w:w="6614" w:type="dxa"/>
            <w:shd w:val="clear" w:color="auto" w:fill="auto"/>
            <w:tcMar>
              <w:top w:w="72" w:type="dxa"/>
              <w:left w:w="144" w:type="dxa"/>
              <w:bottom w:w="72" w:type="dxa"/>
              <w:right w:w="144" w:type="dxa"/>
            </w:tcMar>
            <w:hideMark/>
          </w:tcPr>
          <w:p w14:paraId="324D27C4" w14:textId="77777777" w:rsidR="00202925" w:rsidRPr="00202925" w:rsidRDefault="00202925" w:rsidP="00202925">
            <w:r w:rsidRPr="00202925">
              <w:t>Understand participant priorities in comparison to the current roll-out.</w:t>
            </w:r>
          </w:p>
        </w:tc>
      </w:tr>
    </w:tbl>
    <w:p w14:paraId="090860DB" w14:textId="00F9D745" w:rsidR="00984F7B" w:rsidRPr="00984F7B" w:rsidRDefault="00984F7B" w:rsidP="00984F7B">
      <w:pPr>
        <w:sectPr w:rsidR="00984F7B" w:rsidRPr="00984F7B" w:rsidSect="00CC0CFB">
          <w:pgSz w:w="16838" w:h="11906" w:orient="landscape"/>
          <w:pgMar w:top="1134" w:right="1134" w:bottom="1134" w:left="1134" w:header="425" w:footer="425" w:gutter="0"/>
          <w:cols w:space="708"/>
          <w:docGrid w:linePitch="490"/>
        </w:sectPr>
      </w:pPr>
    </w:p>
    <w:p w14:paraId="4DE9089C" w14:textId="4058CDCD" w:rsidR="002B7D39" w:rsidRDefault="00A667F2" w:rsidP="00A667F2">
      <w:pPr>
        <w:pStyle w:val="Heading4"/>
      </w:pPr>
      <w:r>
        <w:lastRenderedPageBreak/>
        <w:t>Who took part?</w:t>
      </w:r>
    </w:p>
    <w:p w14:paraId="7093E61C" w14:textId="465285D5" w:rsidR="00A667F2" w:rsidRDefault="00A667F2" w:rsidP="00A72D88">
      <w:pPr>
        <w:pStyle w:val="Heading2"/>
        <w:rPr>
          <w:lang w:val="en-US"/>
        </w:rPr>
      </w:pPr>
      <w:r w:rsidRPr="00A667F2">
        <w:rPr>
          <w:lang w:val="en-US"/>
        </w:rPr>
        <w:t>Recruitment process</w:t>
      </w:r>
    </w:p>
    <w:p w14:paraId="31240661" w14:textId="77777777" w:rsidR="00A667F2" w:rsidRPr="00A667F2" w:rsidRDefault="00A667F2" w:rsidP="00A667F2">
      <w:r w:rsidRPr="00A667F2">
        <w:t>Participation in this project was incentivised. In order to engage with members of the population who do not usually take part in market research, participants were recruited via three different channels:</w:t>
      </w:r>
    </w:p>
    <w:p w14:paraId="4E157A4C" w14:textId="77777777" w:rsidR="00A667F2" w:rsidRPr="00A667F2" w:rsidRDefault="00A667F2" w:rsidP="00A667F2">
      <w:pPr>
        <w:numPr>
          <w:ilvl w:val="0"/>
          <w:numId w:val="40"/>
        </w:numPr>
      </w:pPr>
      <w:r w:rsidRPr="00A667F2">
        <w:rPr>
          <w:b/>
          <w:bCs/>
        </w:rPr>
        <w:t>Professional market recruitment agency.</w:t>
      </w:r>
    </w:p>
    <w:p w14:paraId="2901A541" w14:textId="77777777" w:rsidR="00A667F2" w:rsidRPr="00A667F2" w:rsidRDefault="00A667F2" w:rsidP="00A667F2">
      <w:pPr>
        <w:numPr>
          <w:ilvl w:val="0"/>
          <w:numId w:val="40"/>
        </w:numPr>
      </w:pPr>
      <w:r w:rsidRPr="00A667F2">
        <w:rPr>
          <w:b/>
          <w:bCs/>
        </w:rPr>
        <w:t>Organic recruitment, identifying and approaching existing community groups who helped spread the word. This included sharing information about the project on social media.</w:t>
      </w:r>
    </w:p>
    <w:p w14:paraId="3F2D7AD1" w14:textId="77777777" w:rsidR="00A667F2" w:rsidRPr="00A667F2" w:rsidRDefault="00A667F2" w:rsidP="00A667F2">
      <w:pPr>
        <w:numPr>
          <w:ilvl w:val="0"/>
          <w:numId w:val="40"/>
        </w:numPr>
      </w:pPr>
      <w:r w:rsidRPr="00A667F2">
        <w:rPr>
          <w:b/>
          <w:bCs/>
        </w:rPr>
        <w:t>Healthwatch England asked local Healthwatch partners to share details about the project with their networks.</w:t>
      </w:r>
    </w:p>
    <w:p w14:paraId="4ECD7359" w14:textId="77777777" w:rsidR="00A667F2" w:rsidRPr="00A667F2" w:rsidRDefault="00A667F2" w:rsidP="00A667F2">
      <w:r w:rsidRPr="00A667F2">
        <w:t xml:space="preserve">The recruitment materials used explicitly invited Black and Asian people to take part – see </w:t>
      </w:r>
      <w:r w:rsidRPr="00A667F2">
        <w:rPr>
          <w:b/>
          <w:bCs/>
        </w:rPr>
        <w:t xml:space="preserve">Appendix B </w:t>
      </w:r>
      <w:r w:rsidRPr="00A667F2">
        <w:t>for an example of recruitment materials.</w:t>
      </w:r>
    </w:p>
    <w:p w14:paraId="3ACF0BDA" w14:textId="77777777" w:rsidR="00A667F2" w:rsidRPr="00A667F2" w:rsidRDefault="00A667F2" w:rsidP="00A667F2">
      <w:r w:rsidRPr="00A667F2">
        <w:t>The break-down of how many participants in total were recruited via each channel is included in this table.</w:t>
      </w:r>
    </w:p>
    <w:tbl>
      <w:tblPr>
        <w:tblW w:w="9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4385"/>
        <w:gridCol w:w="5103"/>
      </w:tblGrid>
      <w:tr w:rsidR="007020ED" w:rsidRPr="007020ED" w14:paraId="44D471DE" w14:textId="77777777" w:rsidTr="007020ED">
        <w:trPr>
          <w:trHeight w:val="638"/>
        </w:trPr>
        <w:tc>
          <w:tcPr>
            <w:tcW w:w="4385" w:type="dxa"/>
            <w:shd w:val="clear" w:color="auto" w:fill="auto"/>
            <w:tcMar>
              <w:top w:w="72" w:type="dxa"/>
              <w:left w:w="144" w:type="dxa"/>
              <w:bottom w:w="72" w:type="dxa"/>
              <w:right w:w="144" w:type="dxa"/>
            </w:tcMar>
            <w:hideMark/>
          </w:tcPr>
          <w:p w14:paraId="57CA15A2" w14:textId="77777777" w:rsidR="007020ED" w:rsidRPr="007020ED" w:rsidRDefault="007020ED" w:rsidP="007020ED">
            <w:r w:rsidRPr="007020ED">
              <w:rPr>
                <w:b/>
                <w:bCs/>
              </w:rPr>
              <w:t>Recruitment channel</w:t>
            </w:r>
          </w:p>
        </w:tc>
        <w:tc>
          <w:tcPr>
            <w:tcW w:w="5103" w:type="dxa"/>
            <w:shd w:val="clear" w:color="auto" w:fill="auto"/>
            <w:tcMar>
              <w:top w:w="72" w:type="dxa"/>
              <w:left w:w="144" w:type="dxa"/>
              <w:bottom w:w="72" w:type="dxa"/>
              <w:right w:w="144" w:type="dxa"/>
            </w:tcMar>
            <w:hideMark/>
          </w:tcPr>
          <w:p w14:paraId="7EACC37C" w14:textId="77777777" w:rsidR="007020ED" w:rsidRPr="007020ED" w:rsidRDefault="007020ED" w:rsidP="007020ED">
            <w:r w:rsidRPr="007020ED">
              <w:rPr>
                <w:b/>
                <w:bCs/>
              </w:rPr>
              <w:t>Number of participants</w:t>
            </w:r>
          </w:p>
        </w:tc>
      </w:tr>
      <w:tr w:rsidR="007020ED" w:rsidRPr="007020ED" w14:paraId="2F8DABD7" w14:textId="77777777" w:rsidTr="007020ED">
        <w:trPr>
          <w:trHeight w:val="393"/>
        </w:trPr>
        <w:tc>
          <w:tcPr>
            <w:tcW w:w="4385" w:type="dxa"/>
            <w:shd w:val="clear" w:color="auto" w:fill="auto"/>
            <w:tcMar>
              <w:top w:w="72" w:type="dxa"/>
              <w:left w:w="144" w:type="dxa"/>
              <w:bottom w:w="72" w:type="dxa"/>
              <w:right w:w="144" w:type="dxa"/>
            </w:tcMar>
            <w:hideMark/>
          </w:tcPr>
          <w:p w14:paraId="25213B60" w14:textId="77777777" w:rsidR="007020ED" w:rsidRPr="007020ED" w:rsidRDefault="007020ED" w:rsidP="007020ED">
            <w:r w:rsidRPr="007020ED">
              <w:t>Market recruiter</w:t>
            </w:r>
          </w:p>
        </w:tc>
        <w:tc>
          <w:tcPr>
            <w:tcW w:w="5103" w:type="dxa"/>
            <w:shd w:val="clear" w:color="auto" w:fill="auto"/>
            <w:tcMar>
              <w:top w:w="72" w:type="dxa"/>
              <w:left w:w="144" w:type="dxa"/>
              <w:bottom w:w="72" w:type="dxa"/>
              <w:right w:w="144" w:type="dxa"/>
            </w:tcMar>
            <w:hideMark/>
          </w:tcPr>
          <w:p w14:paraId="06EF90AB" w14:textId="77777777" w:rsidR="007020ED" w:rsidRPr="007020ED" w:rsidRDefault="007020ED" w:rsidP="007020ED">
            <w:r w:rsidRPr="007020ED">
              <w:t>60</w:t>
            </w:r>
          </w:p>
        </w:tc>
      </w:tr>
      <w:tr w:rsidR="007020ED" w:rsidRPr="007020ED" w14:paraId="59A66BE4" w14:textId="77777777" w:rsidTr="007020ED">
        <w:trPr>
          <w:trHeight w:val="393"/>
        </w:trPr>
        <w:tc>
          <w:tcPr>
            <w:tcW w:w="4385" w:type="dxa"/>
            <w:shd w:val="clear" w:color="auto" w:fill="auto"/>
            <w:tcMar>
              <w:top w:w="72" w:type="dxa"/>
              <w:left w:w="144" w:type="dxa"/>
              <w:bottom w:w="72" w:type="dxa"/>
              <w:right w:w="144" w:type="dxa"/>
            </w:tcMar>
            <w:hideMark/>
          </w:tcPr>
          <w:p w14:paraId="69062807" w14:textId="77777777" w:rsidR="007020ED" w:rsidRPr="007020ED" w:rsidRDefault="007020ED" w:rsidP="007020ED">
            <w:r w:rsidRPr="007020ED">
              <w:t>Organic and Healthwatch network</w:t>
            </w:r>
          </w:p>
        </w:tc>
        <w:tc>
          <w:tcPr>
            <w:tcW w:w="5103" w:type="dxa"/>
            <w:shd w:val="clear" w:color="auto" w:fill="auto"/>
            <w:tcMar>
              <w:top w:w="72" w:type="dxa"/>
              <w:left w:w="144" w:type="dxa"/>
              <w:bottom w:w="72" w:type="dxa"/>
              <w:right w:w="144" w:type="dxa"/>
            </w:tcMar>
            <w:hideMark/>
          </w:tcPr>
          <w:p w14:paraId="2C3A74FA" w14:textId="77777777" w:rsidR="007020ED" w:rsidRPr="007020ED" w:rsidRDefault="007020ED" w:rsidP="007020ED">
            <w:r w:rsidRPr="007020ED">
              <w:t>40</w:t>
            </w:r>
          </w:p>
        </w:tc>
      </w:tr>
      <w:tr w:rsidR="007020ED" w:rsidRPr="007020ED" w14:paraId="32FBE32E" w14:textId="77777777" w:rsidTr="007020ED">
        <w:trPr>
          <w:trHeight w:val="393"/>
        </w:trPr>
        <w:tc>
          <w:tcPr>
            <w:tcW w:w="4385" w:type="dxa"/>
            <w:shd w:val="clear" w:color="auto" w:fill="auto"/>
            <w:tcMar>
              <w:top w:w="72" w:type="dxa"/>
              <w:left w:w="144" w:type="dxa"/>
              <w:bottom w:w="72" w:type="dxa"/>
              <w:right w:w="144" w:type="dxa"/>
            </w:tcMar>
            <w:hideMark/>
          </w:tcPr>
          <w:p w14:paraId="6085F832" w14:textId="77777777" w:rsidR="007020ED" w:rsidRPr="007020ED" w:rsidRDefault="007020ED" w:rsidP="007020ED">
            <w:r w:rsidRPr="007020ED">
              <w:rPr>
                <w:b/>
                <w:bCs/>
              </w:rPr>
              <w:t>Total</w:t>
            </w:r>
          </w:p>
        </w:tc>
        <w:tc>
          <w:tcPr>
            <w:tcW w:w="5103" w:type="dxa"/>
            <w:shd w:val="clear" w:color="auto" w:fill="auto"/>
            <w:tcMar>
              <w:top w:w="72" w:type="dxa"/>
              <w:left w:w="144" w:type="dxa"/>
              <w:bottom w:w="72" w:type="dxa"/>
              <w:right w:w="144" w:type="dxa"/>
            </w:tcMar>
            <w:hideMark/>
          </w:tcPr>
          <w:p w14:paraId="0E8F855C" w14:textId="77777777" w:rsidR="007020ED" w:rsidRPr="007020ED" w:rsidRDefault="007020ED" w:rsidP="007020ED">
            <w:r w:rsidRPr="007020ED">
              <w:rPr>
                <w:b/>
                <w:bCs/>
              </w:rPr>
              <w:t>100</w:t>
            </w:r>
          </w:p>
        </w:tc>
      </w:tr>
    </w:tbl>
    <w:p w14:paraId="66E52739" w14:textId="77777777" w:rsidR="00A667F2" w:rsidRPr="00A667F2" w:rsidRDefault="00A667F2" w:rsidP="00A667F2">
      <w:pPr>
        <w:rPr>
          <w:lang w:val="en-US"/>
        </w:rPr>
      </w:pPr>
    </w:p>
    <w:p w14:paraId="1CFFB9A6" w14:textId="77777777" w:rsidR="00D97458" w:rsidRPr="00D97458" w:rsidRDefault="00D97458" w:rsidP="00D97458">
      <w:r w:rsidRPr="00D97458">
        <w:lastRenderedPageBreak/>
        <w:t xml:space="preserve">All prospective participants completed a screening questionnaire in order to express an interest in taking part in the project. The survey helped identify participant demographics as well as their current attitude towards the Covid-19 vaccine. In total 100 participants were invited to register for the platform, and </w:t>
      </w:r>
      <w:r w:rsidRPr="00D97458">
        <w:rPr>
          <w:b/>
          <w:bCs/>
        </w:rPr>
        <w:t>95 ultimately participated in the online activities.</w:t>
      </w:r>
    </w:p>
    <w:p w14:paraId="3CBD4371" w14:textId="064C9E97" w:rsidR="002B7D39" w:rsidRDefault="002B7D39" w:rsidP="002B7D39"/>
    <w:p w14:paraId="76613098" w14:textId="77777777" w:rsidR="00D97458" w:rsidRPr="00D97458" w:rsidRDefault="00D97458" w:rsidP="00A72D88">
      <w:pPr>
        <w:pStyle w:val="Heading2"/>
      </w:pPr>
      <w:r w:rsidRPr="00D97458">
        <w:rPr>
          <w:lang w:val="en-US"/>
        </w:rPr>
        <w:t>Participant profiles</w:t>
      </w:r>
    </w:p>
    <w:p w14:paraId="74B485D8" w14:textId="77777777" w:rsidR="00D97458" w:rsidRPr="00D97458" w:rsidRDefault="00D97458" w:rsidP="00D97458">
      <w:r w:rsidRPr="00D97458">
        <w:t xml:space="preserve">More women than men took part in the research, and the majority of participants were between the ages of 30 and 49 </w:t>
      </w:r>
      <w:proofErr w:type="gramStart"/>
      <w:r w:rsidRPr="00D97458">
        <w:t>years-old</w:t>
      </w:r>
      <w:proofErr w:type="gramEnd"/>
      <w:r w:rsidRPr="00D97458">
        <w:t xml:space="preserve">. It was more challenging to recruit older participants. This is likely to be </w:t>
      </w:r>
      <w:proofErr w:type="gramStart"/>
      <w:r w:rsidRPr="00D97458">
        <w:t>due to the fact that</w:t>
      </w:r>
      <w:proofErr w:type="gramEnd"/>
      <w:r w:rsidRPr="00D97458">
        <w:t xml:space="preserve"> at the time of recruitment, people over the age of 70 had already been offered the vaccine. This segment of the population is also more at risk of death or becoming seriously ill if they contract Covid-19 and therefore more likely to take the vaccine.</w:t>
      </w:r>
    </w:p>
    <w:p w14:paraId="4C7FB4B1" w14:textId="77777777" w:rsidR="00D97458" w:rsidRPr="00D97458" w:rsidRDefault="00D97458" w:rsidP="00D97458">
      <w:r w:rsidRPr="00D97458">
        <w:t xml:space="preserve">Approximately three quarters of participants were hesitant or lacked confidence in taking the vaccine. The most common sentiment amongst this hesitant group was feeling unsure if they would take the vaccine if offered it at the time of completing the recruitment screener. A minority of participants who are hesitant or lack confidence said they </w:t>
      </w:r>
      <w:proofErr w:type="gramStart"/>
      <w:r w:rsidRPr="00D97458">
        <w:t>definitely would</w:t>
      </w:r>
      <w:proofErr w:type="gramEnd"/>
      <w:r w:rsidRPr="00D97458">
        <w:t xml:space="preserve"> not take the vaccine. Some participants, despite having taken the vaccine, were still anxious about the potential side effects.</w:t>
      </w:r>
    </w:p>
    <w:p w14:paraId="5A43C2A4" w14:textId="77777777" w:rsidR="00D97458" w:rsidRPr="00D97458" w:rsidRDefault="00D97458" w:rsidP="00D97458">
      <w:r w:rsidRPr="00D97458">
        <w:lastRenderedPageBreak/>
        <w:t xml:space="preserve">The vast majority (85%) of participants self-identified as religious, with the most common response being Muslim which was followed closely by Christian. </w:t>
      </w:r>
    </w:p>
    <w:p w14:paraId="748EED55" w14:textId="77777777" w:rsidR="00D97458" w:rsidRPr="00D97458" w:rsidRDefault="00D97458" w:rsidP="00D97458">
      <w:r w:rsidRPr="00D97458">
        <w:t xml:space="preserve">In terms of social class, </w:t>
      </w:r>
      <w:proofErr w:type="gramStart"/>
      <w:r w:rsidRPr="00D97458">
        <w:t>the majority of</w:t>
      </w:r>
      <w:proofErr w:type="gramEnd"/>
      <w:r w:rsidRPr="00D97458">
        <w:t xml:space="preserve"> participants belonged to the C1 socio-economic group, meaning the occupation of main income earner in their household has a supervisory, clerical and junior managerial, administrative or professional role. </w:t>
      </w:r>
    </w:p>
    <w:p w14:paraId="2A33DB54" w14:textId="77777777" w:rsidR="00D97458" w:rsidRPr="00D97458" w:rsidRDefault="00D97458" w:rsidP="00D97458">
      <w:r w:rsidRPr="00D97458">
        <w:t xml:space="preserve">Because of the research objectives of this project, </w:t>
      </w:r>
      <w:proofErr w:type="gramStart"/>
      <w:r w:rsidRPr="00D97458">
        <w:t>the majority of</w:t>
      </w:r>
      <w:proofErr w:type="gramEnd"/>
      <w:r w:rsidRPr="00D97458">
        <w:t xml:space="preserve"> participants identified as being either ethnically Pakistani, Bangladeshi or from a Caribbean or African country.</w:t>
      </w:r>
    </w:p>
    <w:p w14:paraId="446CADBE" w14:textId="6C46B12A" w:rsidR="00D97458" w:rsidRDefault="00D97458" w:rsidP="00D97458">
      <w:pPr>
        <w:rPr>
          <w:b/>
          <w:bCs/>
        </w:rPr>
      </w:pPr>
      <w:r w:rsidRPr="00D97458">
        <w:t xml:space="preserve">More details on the participants can be found in </w:t>
      </w:r>
      <w:r w:rsidRPr="00D97458">
        <w:rPr>
          <w:b/>
          <w:bCs/>
        </w:rPr>
        <w:t>Appendix A.</w:t>
      </w:r>
    </w:p>
    <w:p w14:paraId="6F07990F" w14:textId="57C1DAE1" w:rsidR="00D97458" w:rsidRDefault="006A082F" w:rsidP="006A082F">
      <w:pPr>
        <w:pStyle w:val="Heading4"/>
      </w:pPr>
      <w:r>
        <w:t>Findings</w:t>
      </w:r>
    </w:p>
    <w:p w14:paraId="177EBF51" w14:textId="7CD17631" w:rsidR="006A082F" w:rsidRDefault="006A082F" w:rsidP="00A72D88">
      <w:pPr>
        <w:pStyle w:val="Heading2"/>
      </w:pPr>
      <w:r w:rsidRPr="006A082F">
        <w:t>Historical and cultural context behind a lack of trust in institutions for Black and Asian communities underpins the findings of this report</w:t>
      </w:r>
    </w:p>
    <w:p w14:paraId="7722C90C" w14:textId="77777777" w:rsidR="00050D86" w:rsidRPr="00050D86" w:rsidRDefault="00050D86" w:rsidP="00050D86">
      <w:r w:rsidRPr="00050D86">
        <w:t>The first recommendation of the recently published Commission on Race and Ethnic Disparities Report (5) is “to build trust between different communities and the institutions that serve them” in order to meaningfully address disparities and inequalities between different ethnic groups in the UK. </w:t>
      </w:r>
    </w:p>
    <w:p w14:paraId="0C87C341" w14:textId="77777777" w:rsidR="00050D86" w:rsidRPr="00050D86" w:rsidRDefault="00050D86" w:rsidP="00050D86">
      <w:r w:rsidRPr="00050D86">
        <w:t xml:space="preserve">While there is disagreement about the findings from this report, as well as the current level of institutional racism </w:t>
      </w:r>
      <w:r w:rsidRPr="00050D86">
        <w:lastRenderedPageBreak/>
        <w:t xml:space="preserve">and systemic oppression within UK institutions, there is consensus that the UK’s history of colonialism and racism still impacts the experience of individuals and communities outside of the white majority. </w:t>
      </w:r>
    </w:p>
    <w:p w14:paraId="4F5A4BAF" w14:textId="77777777" w:rsidR="00050D86" w:rsidRPr="00050D86" w:rsidRDefault="00050D86" w:rsidP="00050D86">
      <w:r w:rsidRPr="00050D86">
        <w:t xml:space="preserve">Desk research highlighted recent media stories, as well as cultural outputs, speaking to the ongoing experiences of disparity in the UK that also feel pertinent to mention here:  </w:t>
      </w:r>
      <w:hyperlink r:id="rId18" w:history="1">
        <w:r w:rsidRPr="00050D86">
          <w:rPr>
            <w:rStyle w:val="Hyperlink"/>
            <w:lang w:val="en-US"/>
          </w:rPr>
          <w:t>Meghan Markle and racist royals</w:t>
        </w:r>
      </w:hyperlink>
      <w:r w:rsidRPr="00050D86">
        <w:rPr>
          <w:lang w:val="en-US"/>
        </w:rPr>
        <w:t xml:space="preserve"> (6);</w:t>
      </w:r>
      <w:hyperlink r:id="rId19" w:history="1">
        <w:r w:rsidRPr="00050D86">
          <w:rPr>
            <w:rStyle w:val="Hyperlink"/>
            <w:lang w:val="en-US"/>
          </w:rPr>
          <w:t xml:space="preserve"> Racist police (7);</w:t>
        </w:r>
      </w:hyperlink>
      <w:r w:rsidRPr="00050D86">
        <w:rPr>
          <w:lang w:val="en-US"/>
        </w:rPr>
        <w:t xml:space="preserve"> </w:t>
      </w:r>
      <w:hyperlink r:id="rId20" w:history="1">
        <w:r w:rsidRPr="00050D86">
          <w:rPr>
            <w:rStyle w:val="Hyperlink"/>
            <w:lang w:val="en-US"/>
          </w:rPr>
          <w:t>Windrush and the hostile environment</w:t>
        </w:r>
      </w:hyperlink>
      <w:r w:rsidRPr="00050D86">
        <w:rPr>
          <w:u w:val="single"/>
          <w:lang w:val="en-US"/>
        </w:rPr>
        <w:t xml:space="preserve"> (8) </w:t>
      </w:r>
      <w:r w:rsidRPr="00050D86">
        <w:rPr>
          <w:lang w:val="en-US"/>
        </w:rPr>
        <w:t xml:space="preserve">; </w:t>
      </w:r>
      <w:hyperlink r:id="rId21" w:history="1">
        <w:r w:rsidRPr="00050D86">
          <w:rPr>
            <w:rStyle w:val="Hyperlink"/>
            <w:lang w:val="en-US"/>
          </w:rPr>
          <w:t xml:space="preserve">Belly </w:t>
        </w:r>
      </w:hyperlink>
      <w:hyperlink r:id="rId22" w:history="1">
        <w:proofErr w:type="spellStart"/>
        <w:r w:rsidRPr="00050D86">
          <w:rPr>
            <w:rStyle w:val="Hyperlink"/>
          </w:rPr>
          <w:t>Mujinga</w:t>
        </w:r>
        <w:proofErr w:type="spellEnd"/>
      </w:hyperlink>
      <w:r w:rsidRPr="00050D86">
        <w:rPr>
          <w:u w:val="single"/>
        </w:rPr>
        <w:t xml:space="preserve"> (9)</w:t>
      </w:r>
      <w:r w:rsidRPr="00050D86">
        <w:rPr>
          <w:lang w:val="en-US"/>
        </w:rPr>
        <w:t xml:space="preserve">; </w:t>
      </w:r>
      <w:hyperlink r:id="rId23" w:history="1">
        <w:r w:rsidRPr="00050D86">
          <w:rPr>
            <w:rStyle w:val="Hyperlink"/>
            <w:lang w:val="en-US"/>
          </w:rPr>
          <w:t>Britain broke up with me</w:t>
        </w:r>
      </w:hyperlink>
      <w:r w:rsidRPr="00050D86">
        <w:rPr>
          <w:u w:val="single"/>
          <w:lang w:val="en-US"/>
        </w:rPr>
        <w:t xml:space="preserve"> (10)</w:t>
      </w:r>
      <w:r w:rsidRPr="00050D86">
        <w:rPr>
          <w:lang w:val="en-US"/>
        </w:rPr>
        <w:t>.</w:t>
      </w:r>
    </w:p>
    <w:p w14:paraId="561665D2" w14:textId="77777777" w:rsidR="00050D86" w:rsidRPr="00050D86" w:rsidRDefault="00050D86" w:rsidP="00050D86">
      <w:r w:rsidRPr="00050D86">
        <w:t xml:space="preserve">Wide reporting of studies on numerous topics over the last decade, including the make-up and governance of the NHS (11) and the lack of diversity in clinical trials (12), and a more recent focus on health inequalities (13) clearly set out key issues which have been magnified throughout the various stages of the Covid-19 pandemic. </w:t>
      </w:r>
    </w:p>
    <w:p w14:paraId="344CFCAF" w14:textId="77777777" w:rsidR="00050D86" w:rsidRPr="00050D86" w:rsidRDefault="00050D86" w:rsidP="00050D86">
      <w:proofErr w:type="gramStart"/>
      <w:r w:rsidRPr="00050D86">
        <w:t>Particular to</w:t>
      </w:r>
      <w:proofErr w:type="gramEnd"/>
      <w:r w:rsidRPr="00050D86">
        <w:t xml:space="preserve"> this report, vaccine uptake amongst Black and Asian people is lower than from White people (the Edelman Trust Barometer reports a 20% difference) (14). </w:t>
      </w:r>
    </w:p>
    <w:p w14:paraId="0886A5C9" w14:textId="77777777" w:rsidR="00050D86" w:rsidRPr="00050D86" w:rsidRDefault="00050D86" w:rsidP="00050D86">
      <w:r w:rsidRPr="00050D86">
        <w:t>In exploring the reasons behind this, the findings of this report support those of recent and related reports that Black and Asian people feel that they are being blamed for an uncertain response to the vaccine. The reasons for this uncertainty are varied and complex but, as suggested in recent BBC (</w:t>
      </w:r>
      <w:proofErr w:type="gramStart"/>
      <w:r w:rsidRPr="00050D86">
        <w:t>15)and</w:t>
      </w:r>
      <w:proofErr w:type="gramEnd"/>
      <w:r w:rsidRPr="00050D86">
        <w:t xml:space="preserve"> British Medical Journey (16) articles, a lack of trust in government and institutions inform these views.</w:t>
      </w:r>
    </w:p>
    <w:p w14:paraId="3092CC30" w14:textId="77777777" w:rsidR="00050D86" w:rsidRPr="00050D86" w:rsidRDefault="00050D86" w:rsidP="00050D86">
      <w:r w:rsidRPr="00050D86">
        <w:t xml:space="preserve">This context underpins the findings within this report; with </w:t>
      </w:r>
      <w:proofErr w:type="gramStart"/>
      <w:r w:rsidRPr="00050D86">
        <w:t>all of</w:t>
      </w:r>
      <w:proofErr w:type="gramEnd"/>
      <w:r w:rsidRPr="00050D86">
        <w:t xml:space="preserve"> the above in mind, </w:t>
      </w:r>
      <w:r w:rsidRPr="00050D86">
        <w:rPr>
          <w:lang w:val="en-US"/>
        </w:rPr>
        <w:t xml:space="preserve">participants have a fair and </w:t>
      </w:r>
      <w:r w:rsidRPr="00050D86">
        <w:rPr>
          <w:lang w:val="en-US"/>
        </w:rPr>
        <w:lastRenderedPageBreak/>
        <w:t>sensible grounding to any reservations they may have about the Covid-19 vaccine.</w:t>
      </w:r>
    </w:p>
    <w:p w14:paraId="0AB02453" w14:textId="45550A60" w:rsidR="006A082F" w:rsidRDefault="006A082F" w:rsidP="006A082F"/>
    <w:p w14:paraId="3BFFDC6A" w14:textId="27A40D57" w:rsidR="00050D86" w:rsidRDefault="00050D86" w:rsidP="00A72D88">
      <w:pPr>
        <w:pStyle w:val="Heading2"/>
      </w:pPr>
      <w:r w:rsidRPr="00050D86">
        <w:t>Participants held a variety of views about the vaccine</w:t>
      </w:r>
    </w:p>
    <w:p w14:paraId="599EB236" w14:textId="77777777" w:rsidR="00050D86" w:rsidRPr="00050D86" w:rsidRDefault="00050D86" w:rsidP="00050D86">
      <w:r w:rsidRPr="00050D86">
        <w:rPr>
          <w:lang w:val="en-US"/>
        </w:rPr>
        <w:t>Participants held a variety of views about the vaccine, some very negative and others very positive; though most were somewhere in the middle. Extreme negative views held by a few participants tended to be in the minority. The below participant quote was typical of many responses we received to the question, ‘Where do you stand when it comes to the Covid-19 vaccine?’</w:t>
      </w:r>
    </w:p>
    <w:p w14:paraId="7B27DB82" w14:textId="77777777" w:rsidR="00792263" w:rsidRPr="00B87B51" w:rsidRDefault="00792263" w:rsidP="00B87B51">
      <w:pPr>
        <w:rPr>
          <w:color w:val="DB3B8E" w:themeColor="accent2"/>
        </w:rPr>
      </w:pPr>
      <w:r w:rsidRPr="00B87B51">
        <w:rPr>
          <w:color w:val="DB3B8E" w:themeColor="accent2"/>
          <w:lang w:val="en-US"/>
        </w:rPr>
        <w:t xml:space="preserve">“I am not against the Covid-19 vaccine, however I do not feel confident about having the vaccine </w:t>
      </w:r>
      <w:proofErr w:type="gramStart"/>
      <w:r w:rsidRPr="00B87B51">
        <w:rPr>
          <w:color w:val="DB3B8E" w:themeColor="accent2"/>
          <w:lang w:val="en-US"/>
        </w:rPr>
        <w:t>at the moment</w:t>
      </w:r>
      <w:proofErr w:type="gramEnd"/>
      <w:r w:rsidRPr="00B87B51">
        <w:rPr>
          <w:color w:val="DB3B8E" w:themeColor="accent2"/>
          <w:lang w:val="en-US"/>
        </w:rPr>
        <w:t xml:space="preserve">, as I feel that it is new and still in </w:t>
      </w:r>
      <w:proofErr w:type="spellStart"/>
      <w:r w:rsidRPr="00B87B51">
        <w:rPr>
          <w:color w:val="DB3B8E" w:themeColor="accent2"/>
          <w:lang w:val="en-US"/>
        </w:rPr>
        <w:t>it's</w:t>
      </w:r>
      <w:proofErr w:type="spellEnd"/>
      <w:r w:rsidRPr="00B87B51">
        <w:rPr>
          <w:color w:val="DB3B8E" w:themeColor="accent2"/>
          <w:lang w:val="en-US"/>
        </w:rPr>
        <w:t xml:space="preserve"> trial phase. I worry about side effects that could develop in the long-term as well as the short-term side effects that have been reported recently. I do not feel that there has been enough time to understand all risks and make an informed decision.” [Sic]</w:t>
      </w:r>
    </w:p>
    <w:p w14:paraId="374A0D47" w14:textId="77777777" w:rsidR="00FA73C2" w:rsidRPr="00FA73C2" w:rsidRDefault="00FA73C2" w:rsidP="00FA73C2">
      <w:pPr>
        <w:rPr>
          <w:b/>
          <w:bCs/>
        </w:rPr>
      </w:pPr>
      <w:r w:rsidRPr="00FA73C2">
        <w:rPr>
          <w:b/>
          <w:bCs/>
          <w:lang w:val="en-US"/>
        </w:rPr>
        <w:t>Extremely negative views</w:t>
      </w:r>
    </w:p>
    <w:p w14:paraId="6EB06E45" w14:textId="77777777" w:rsidR="00FA73C2" w:rsidRPr="00FA73C2" w:rsidRDefault="00FA73C2" w:rsidP="00FA73C2">
      <w:r w:rsidRPr="00FA73C2">
        <w:rPr>
          <w:i/>
          <w:iCs/>
          <w:lang w:val="en-US"/>
        </w:rPr>
        <w:t>Examples of participant views:</w:t>
      </w:r>
    </w:p>
    <w:p w14:paraId="01833140" w14:textId="77777777" w:rsidR="00FA73C2" w:rsidRPr="00FA73C2" w:rsidRDefault="00FA73C2" w:rsidP="00FA73C2">
      <w:pPr>
        <w:numPr>
          <w:ilvl w:val="0"/>
          <w:numId w:val="41"/>
        </w:numPr>
      </w:pPr>
      <w:r w:rsidRPr="00FA73C2">
        <w:rPr>
          <w:lang w:val="en-US"/>
        </w:rPr>
        <w:t>Bill Gates putting microchips into people’s bodies.</w:t>
      </w:r>
    </w:p>
    <w:p w14:paraId="2105122F" w14:textId="253343EF" w:rsidR="00FA73C2" w:rsidRPr="00D33EF3" w:rsidRDefault="00FA73C2" w:rsidP="00FA73C2">
      <w:pPr>
        <w:numPr>
          <w:ilvl w:val="0"/>
          <w:numId w:val="41"/>
        </w:numPr>
      </w:pPr>
      <w:r w:rsidRPr="00FA73C2">
        <w:rPr>
          <w:lang w:val="en-US"/>
        </w:rPr>
        <w:t xml:space="preserve">Vaccine being used as a </w:t>
      </w:r>
      <w:proofErr w:type="spellStart"/>
      <w:r w:rsidRPr="00FA73C2">
        <w:rPr>
          <w:lang w:val="en-US"/>
        </w:rPr>
        <w:t>guise</w:t>
      </w:r>
      <w:proofErr w:type="spellEnd"/>
      <w:r w:rsidRPr="00FA73C2">
        <w:rPr>
          <w:lang w:val="en-US"/>
        </w:rPr>
        <w:t xml:space="preserve"> to control birth rates and the population of Black communities.</w:t>
      </w:r>
    </w:p>
    <w:p w14:paraId="3AC1E351" w14:textId="3B3A7CCF" w:rsidR="00FA73C2" w:rsidRDefault="00FA73C2" w:rsidP="00D33EF3">
      <w:pPr>
        <w:rPr>
          <w:lang w:val="en-US"/>
        </w:rPr>
      </w:pPr>
    </w:p>
    <w:p w14:paraId="3297B438" w14:textId="77777777" w:rsidR="00D33EF3" w:rsidRPr="00D33EF3" w:rsidRDefault="00D33EF3" w:rsidP="00D33EF3">
      <w:pPr>
        <w:rPr>
          <w:b/>
          <w:bCs/>
        </w:rPr>
      </w:pPr>
      <w:r w:rsidRPr="00D33EF3">
        <w:rPr>
          <w:b/>
          <w:bCs/>
          <w:lang w:val="en-US"/>
        </w:rPr>
        <w:t>Positivity about vaccine</w:t>
      </w:r>
    </w:p>
    <w:p w14:paraId="4CDD1701" w14:textId="77777777" w:rsidR="00551CD8" w:rsidRPr="00551CD8" w:rsidRDefault="00551CD8" w:rsidP="00551CD8">
      <w:r w:rsidRPr="00551CD8">
        <w:rPr>
          <w:i/>
          <w:iCs/>
          <w:lang w:val="en-US"/>
        </w:rPr>
        <w:lastRenderedPageBreak/>
        <w:t>Examples of participant views:</w:t>
      </w:r>
    </w:p>
    <w:p w14:paraId="58C85BA7" w14:textId="77777777" w:rsidR="00551CD8" w:rsidRPr="00551CD8" w:rsidRDefault="00551CD8" w:rsidP="00551CD8">
      <w:pPr>
        <w:numPr>
          <w:ilvl w:val="0"/>
          <w:numId w:val="42"/>
        </w:numPr>
      </w:pPr>
      <w:r w:rsidRPr="00551CD8">
        <w:rPr>
          <w:lang w:val="en-US"/>
        </w:rPr>
        <w:t>Happy to have the vaccine, see it as the only way out of the pandemic.</w:t>
      </w:r>
    </w:p>
    <w:p w14:paraId="1970EACA" w14:textId="77777777" w:rsidR="00551CD8" w:rsidRPr="00551CD8" w:rsidRDefault="00551CD8" w:rsidP="00551CD8">
      <w:pPr>
        <w:numPr>
          <w:ilvl w:val="0"/>
          <w:numId w:val="42"/>
        </w:numPr>
      </w:pPr>
      <w:r w:rsidRPr="00551CD8">
        <w:rPr>
          <w:lang w:val="en-US"/>
        </w:rPr>
        <w:t>Concerned that Black and Asian people are more affected by Covid-19.</w:t>
      </w:r>
    </w:p>
    <w:p w14:paraId="4CBB7626" w14:textId="2642F408" w:rsidR="00551CD8" w:rsidRDefault="00551CD8" w:rsidP="00551CD8">
      <w:r w:rsidRPr="00551CD8">
        <w:rPr>
          <w:lang w:val="en-US"/>
        </w:rPr>
        <w:t xml:space="preserve">Participants shared a variety of individual opinions and diverse experiences regarding the Covid-19 vaccine. This should be </w:t>
      </w:r>
      <w:r w:rsidRPr="00551CD8">
        <w:t>recognised within communications about the vaccine, ensuring that Black and Asian people are not treated as a single, homogenised group. </w:t>
      </w:r>
    </w:p>
    <w:p w14:paraId="7198A308" w14:textId="77777777" w:rsidR="00551CD8" w:rsidRDefault="00551CD8" w:rsidP="00551CD8"/>
    <w:p w14:paraId="09E4B75D" w14:textId="327428F9" w:rsidR="00551CD8" w:rsidRDefault="00551CD8" w:rsidP="00A72D88">
      <w:pPr>
        <w:pStyle w:val="Heading2"/>
        <w:rPr>
          <w:lang w:val="en-US"/>
        </w:rPr>
      </w:pPr>
      <w:r w:rsidRPr="00551CD8">
        <w:rPr>
          <w:lang w:val="en-US"/>
        </w:rPr>
        <w:t>Targeting Black and Asian people can be counterproductive</w:t>
      </w:r>
    </w:p>
    <w:p w14:paraId="249FF9B5" w14:textId="77777777" w:rsidR="00B87B51" w:rsidRPr="00B87B51" w:rsidRDefault="00B87B51" w:rsidP="00B87B51">
      <w:r w:rsidRPr="00B87B51">
        <w:rPr>
          <w:lang w:val="en-US"/>
        </w:rPr>
        <w:t xml:space="preserve">Participants felt that high profile, targeted messaging aimed at Black and Asian people had created a sense of blame. They described feeling as though they were </w:t>
      </w:r>
      <w:proofErr w:type="gramStart"/>
      <w:r w:rsidRPr="00B87B51">
        <w:rPr>
          <w:lang w:val="en-US"/>
        </w:rPr>
        <w:t>being seen as</w:t>
      </w:r>
      <w:proofErr w:type="gramEnd"/>
      <w:r w:rsidRPr="00B87B51">
        <w:rPr>
          <w:lang w:val="en-US"/>
        </w:rPr>
        <w:t xml:space="preserve"> ‘problem groups’ for having lower uptake, despite not being consulted before or during the roll-out on how to best reach them.</w:t>
      </w:r>
    </w:p>
    <w:p w14:paraId="283B6DB2" w14:textId="77777777" w:rsidR="00B87B51" w:rsidRPr="00B87B51" w:rsidRDefault="00B87B51" w:rsidP="00B87B51">
      <w:r w:rsidRPr="00B87B51">
        <w:rPr>
          <w:lang w:val="en-US"/>
        </w:rPr>
        <w:t>There were questions around why Black and Asian people were front-and-</w:t>
      </w:r>
      <w:r w:rsidRPr="00B87B51">
        <w:t>centre</w:t>
      </w:r>
      <w:r w:rsidRPr="00B87B51">
        <w:rPr>
          <w:lang w:val="en-US"/>
        </w:rPr>
        <w:t xml:space="preserve"> of the media pressure to get the vaccine. Participants felt as though they were being judged by the media, friends and family for displaying any hesitancy about taking it.</w:t>
      </w:r>
    </w:p>
    <w:p w14:paraId="0AEC1072" w14:textId="77777777" w:rsidR="00B87B51" w:rsidRPr="00B87B51" w:rsidRDefault="00B87B51" w:rsidP="00B87B51">
      <w:r w:rsidRPr="00B87B51">
        <w:rPr>
          <w:lang w:val="en-US"/>
        </w:rPr>
        <w:t xml:space="preserve">The extra resource going into the vaccine push for these groups saw some participants become more suspicious of the motives behind it. Some commented that there had </w:t>
      </w:r>
      <w:r w:rsidRPr="00B87B51">
        <w:rPr>
          <w:lang w:val="en-US"/>
        </w:rPr>
        <w:lastRenderedPageBreak/>
        <w:t>been a bombardment of messages, texts and emails regarding the vaccine, adding to an overarching feeling of pressure. News about vaccine passports were felt to be increasing the pressure to get the vaccine, which felt very oppressive for some. </w:t>
      </w:r>
    </w:p>
    <w:p w14:paraId="31E12B68" w14:textId="79D35FA7" w:rsidR="00B87B51" w:rsidRDefault="00050B1B" w:rsidP="00B87B51">
      <w:pPr>
        <w:rPr>
          <w:i/>
          <w:iCs/>
          <w:color w:val="DB3B8E" w:themeColor="accent2"/>
          <w:lang w:val="en-US"/>
        </w:rPr>
      </w:pPr>
      <w:r>
        <w:rPr>
          <w:i/>
          <w:iCs/>
          <w:color w:val="DB3B8E" w:themeColor="accent2"/>
          <w:lang w:val="en-US"/>
        </w:rPr>
        <w:t>‘</w:t>
      </w:r>
      <w:r w:rsidR="00B87B51" w:rsidRPr="00B87B51">
        <w:rPr>
          <w:i/>
          <w:iCs/>
          <w:color w:val="DB3B8E" w:themeColor="accent2"/>
          <w:lang w:val="en-US"/>
        </w:rPr>
        <w:t>It’s like - we’re going to put you in this pot, and white people in this pot because you’re the ones who are dying the most. And you’re not taking the vaccine, and white people are, and why aren’t you taking it. What a load of rubbish.</w:t>
      </w:r>
      <w:r>
        <w:rPr>
          <w:i/>
          <w:iCs/>
          <w:color w:val="DB3B8E" w:themeColor="accent2"/>
          <w:lang w:val="en-US"/>
        </w:rPr>
        <w:t>’</w:t>
      </w:r>
    </w:p>
    <w:p w14:paraId="08C892AE" w14:textId="11AFD82F" w:rsidR="00050B1B" w:rsidRDefault="00050B1B" w:rsidP="00B87B51">
      <w:pPr>
        <w:rPr>
          <w:i/>
          <w:iCs/>
          <w:color w:val="DB3B8E" w:themeColor="accent2"/>
          <w:lang w:val="en-US"/>
        </w:rPr>
      </w:pPr>
    </w:p>
    <w:p w14:paraId="68E22827" w14:textId="62467C9E" w:rsidR="00050B1B" w:rsidRDefault="00050B1B" w:rsidP="00050B1B">
      <w:pPr>
        <w:rPr>
          <w:i/>
          <w:iCs/>
          <w:color w:val="DB3B8E" w:themeColor="accent2"/>
          <w:lang w:val="en-US"/>
        </w:rPr>
      </w:pPr>
      <w:r>
        <w:rPr>
          <w:i/>
          <w:iCs/>
          <w:color w:val="DB3B8E" w:themeColor="accent2"/>
          <w:lang w:val="en-US"/>
        </w:rPr>
        <w:t>‘</w:t>
      </w:r>
      <w:r w:rsidRPr="00050B1B">
        <w:rPr>
          <w:i/>
          <w:iCs/>
          <w:color w:val="DB3B8E" w:themeColor="accent2"/>
          <w:lang w:val="en-US"/>
        </w:rPr>
        <w:t xml:space="preserve">They bombard me with messages, I call it vaccine terrorism. I didn’t even know they had my number or email. They ignored me sometimes before. I wouldn’t trust them to care </w:t>
      </w:r>
      <w:proofErr w:type="gramStart"/>
      <w:r w:rsidRPr="00050B1B">
        <w:rPr>
          <w:i/>
          <w:iCs/>
          <w:color w:val="DB3B8E" w:themeColor="accent2"/>
          <w:lang w:val="en-US"/>
        </w:rPr>
        <w:t>all of a sudden</w:t>
      </w:r>
      <w:proofErr w:type="gramEnd"/>
      <w:r w:rsidRPr="00050B1B">
        <w:rPr>
          <w:i/>
          <w:iCs/>
          <w:color w:val="DB3B8E" w:themeColor="accent2"/>
          <w:lang w:val="en-US"/>
        </w:rPr>
        <w:t>.</w:t>
      </w:r>
      <w:r>
        <w:rPr>
          <w:i/>
          <w:iCs/>
          <w:color w:val="DB3B8E" w:themeColor="accent2"/>
          <w:lang w:val="en-US"/>
        </w:rPr>
        <w:t>’</w:t>
      </w:r>
    </w:p>
    <w:p w14:paraId="7C4B610B" w14:textId="72D6E72B" w:rsidR="00050B1B" w:rsidRDefault="00050B1B" w:rsidP="00050B1B">
      <w:pPr>
        <w:rPr>
          <w:i/>
          <w:iCs/>
          <w:color w:val="DB3B8E" w:themeColor="accent2"/>
          <w:lang w:val="en-US"/>
        </w:rPr>
      </w:pPr>
    </w:p>
    <w:p w14:paraId="3370FD91" w14:textId="4527A2E6" w:rsidR="00050B1B" w:rsidRDefault="00050B1B" w:rsidP="00050B1B">
      <w:pPr>
        <w:rPr>
          <w:i/>
          <w:iCs/>
          <w:color w:val="DB3B8E" w:themeColor="accent2"/>
          <w:lang w:val="en-US"/>
        </w:rPr>
      </w:pPr>
      <w:r w:rsidRPr="00050B1B">
        <w:rPr>
          <w:i/>
          <w:iCs/>
          <w:color w:val="DB3B8E" w:themeColor="accent2"/>
          <w:lang w:val="en-US"/>
        </w:rPr>
        <w:t>‘I get that people need to be targeted but one of the things the government needs to think about is how they pitch this whole thing in the first place. It felt initially like they were trying to attribute blame to us, make it feel like it's our fault – that wasn’t helpful…the one with faith leaders its Ramadan </w:t>
      </w:r>
      <w:proofErr w:type="gramStart"/>
      <w:r w:rsidRPr="00050B1B">
        <w:rPr>
          <w:i/>
          <w:iCs/>
          <w:color w:val="DB3B8E" w:themeColor="accent2"/>
          <w:lang w:val="en-US"/>
        </w:rPr>
        <w:t>at the moment</w:t>
      </w:r>
      <w:proofErr w:type="gramEnd"/>
      <w:r w:rsidRPr="00050B1B">
        <w:rPr>
          <w:i/>
          <w:iCs/>
          <w:color w:val="DB3B8E" w:themeColor="accent2"/>
          <w:lang w:val="en-US"/>
        </w:rPr>
        <w:t xml:space="preserve"> and they want to get an imam on. But I don’t remember seeing a targeted ad around Easter by catholic priests.’ </w:t>
      </w:r>
    </w:p>
    <w:p w14:paraId="1CA121CE" w14:textId="6C9AA3EA" w:rsidR="00050B1B" w:rsidRDefault="00050B1B" w:rsidP="00050B1B">
      <w:pPr>
        <w:rPr>
          <w:i/>
          <w:iCs/>
          <w:color w:val="DB3B8E" w:themeColor="accent2"/>
          <w:lang w:val="en-US"/>
        </w:rPr>
      </w:pPr>
    </w:p>
    <w:p w14:paraId="621304D6" w14:textId="77777777" w:rsidR="00161705" w:rsidRPr="00161705" w:rsidRDefault="00161705" w:rsidP="00161705">
      <w:pPr>
        <w:rPr>
          <w:color w:val="DB3B8E" w:themeColor="accent2"/>
        </w:rPr>
      </w:pPr>
      <w:r w:rsidRPr="00161705">
        <w:rPr>
          <w:i/>
          <w:iCs/>
          <w:color w:val="DB3B8E" w:themeColor="accent2"/>
          <w:lang w:val="en-US"/>
        </w:rPr>
        <w:t>‘There’s almost a pressure to follow the norm whether or not it’s the “right” thing to do.’</w:t>
      </w:r>
    </w:p>
    <w:p w14:paraId="038F3E2C" w14:textId="072DC33B" w:rsidR="00161705" w:rsidRDefault="00161705">
      <w:pPr>
        <w:rPr>
          <w:color w:val="DB3B8E" w:themeColor="accent2"/>
        </w:rPr>
      </w:pPr>
      <w:r>
        <w:rPr>
          <w:color w:val="DB3B8E" w:themeColor="accent2"/>
        </w:rPr>
        <w:br w:type="page"/>
      </w:r>
    </w:p>
    <w:p w14:paraId="2707B29E" w14:textId="169CDAD4" w:rsidR="00161705" w:rsidRDefault="00161705" w:rsidP="00A72D88">
      <w:pPr>
        <w:pStyle w:val="Heading2"/>
      </w:pPr>
      <w:r w:rsidRPr="00161705">
        <w:lastRenderedPageBreak/>
        <w:t>Participants valued being asked their thoughts and opinions about the Covid-19 vaccine</w:t>
      </w:r>
    </w:p>
    <w:p w14:paraId="51E865DF" w14:textId="77777777" w:rsidR="00161705" w:rsidRPr="00161705" w:rsidRDefault="00161705" w:rsidP="00161705">
      <w:r w:rsidRPr="00161705">
        <w:rPr>
          <w:lang w:val="en-US"/>
        </w:rPr>
        <w:t xml:space="preserve">Participants highlighted how much they appreciated being consulted on their views about the Covid-19 vaccine. This approach to engagement was received positively and seen to be in contrast to the blame narrative that many described </w:t>
      </w:r>
      <w:proofErr w:type="gramStart"/>
      <w:r w:rsidRPr="00161705">
        <w:rPr>
          <w:lang w:val="en-US"/>
        </w:rPr>
        <w:t>feeling</w:t>
      </w:r>
      <w:proofErr w:type="gramEnd"/>
      <w:r w:rsidRPr="00161705">
        <w:rPr>
          <w:lang w:val="en-US"/>
        </w:rPr>
        <w:t xml:space="preserve"> directed toward them in communications regarding low uptake.</w:t>
      </w:r>
    </w:p>
    <w:p w14:paraId="1A83B5CF" w14:textId="23935272" w:rsidR="00161705" w:rsidRDefault="00161705" w:rsidP="00161705"/>
    <w:p w14:paraId="13C9A851" w14:textId="44A6CDA3" w:rsidR="00597526" w:rsidRDefault="00597526" w:rsidP="00597526">
      <w:pPr>
        <w:rPr>
          <w:color w:val="DB3B8E" w:themeColor="accent2"/>
          <w:lang w:val="en-US"/>
        </w:rPr>
      </w:pPr>
      <w:r w:rsidRPr="00597526">
        <w:rPr>
          <w:i/>
          <w:iCs/>
          <w:color w:val="DB3B8E" w:themeColor="accent2"/>
          <w:lang w:val="en-US"/>
        </w:rPr>
        <w:t xml:space="preserve">‘The roll out of the vaccine came out of the blue. She </w:t>
      </w:r>
      <w:r w:rsidRPr="00597526">
        <w:rPr>
          <w:color w:val="DB3B8E" w:themeColor="accent2"/>
          <w:lang w:val="en-US"/>
        </w:rPr>
        <w:t xml:space="preserve">[referring to another participant] </w:t>
      </w:r>
      <w:r w:rsidRPr="00597526">
        <w:rPr>
          <w:i/>
          <w:iCs/>
          <w:color w:val="DB3B8E" w:themeColor="accent2"/>
          <w:lang w:val="en-US"/>
        </w:rPr>
        <w:t>has experienced ‘vaccine terrorism’. She has experienced too many texts, calls, like this is a miracle cure to protect your community. Instead go to the community and get their opinions about how to roll this out and what they want and feel in the process. This should be a holistic approach to well-being, rather than just a one size fits all approach of ‘take the vaccine’. NHS posters or media with pictures and quotes from individuals stating that their taking the vaccine to protect their community is not convincing. This research should have been done before. People taking the vaccine should be sure.</w:t>
      </w:r>
      <w:r w:rsidRPr="00597526">
        <w:rPr>
          <w:color w:val="DB3B8E" w:themeColor="accent2"/>
          <w:lang w:val="en-US"/>
        </w:rPr>
        <w:t>’ [Sic]</w:t>
      </w:r>
    </w:p>
    <w:p w14:paraId="4E2BB364" w14:textId="77777777" w:rsidR="00597526" w:rsidRPr="00597526" w:rsidRDefault="00597526" w:rsidP="00597526">
      <w:pPr>
        <w:rPr>
          <w:color w:val="DB3B8E" w:themeColor="accent2"/>
        </w:rPr>
      </w:pPr>
    </w:p>
    <w:p w14:paraId="3A4AD5E9" w14:textId="7D8DE09C" w:rsidR="00597526" w:rsidRDefault="00597526" w:rsidP="00597526">
      <w:pPr>
        <w:rPr>
          <w:color w:val="DB3B8E" w:themeColor="accent2"/>
          <w:lang w:val="en-US"/>
        </w:rPr>
      </w:pPr>
      <w:r w:rsidRPr="00597526">
        <w:rPr>
          <w:i/>
          <w:iCs/>
          <w:color w:val="DB3B8E" w:themeColor="accent2"/>
          <w:lang w:val="en-US"/>
        </w:rPr>
        <w:t>‘This has shown that all experience and knowledge and attitudes towards the vaccine are individual. We may be from the same ethnic </w:t>
      </w:r>
      <w:proofErr w:type="gramStart"/>
      <w:r w:rsidRPr="00597526">
        <w:rPr>
          <w:i/>
          <w:iCs/>
          <w:color w:val="DB3B8E" w:themeColor="accent2"/>
          <w:lang w:val="en-US"/>
        </w:rPr>
        <w:t>backgrounds</w:t>
      </w:r>
      <w:proofErr w:type="gramEnd"/>
      <w:r w:rsidRPr="00597526">
        <w:rPr>
          <w:i/>
          <w:iCs/>
          <w:color w:val="DB3B8E" w:themeColor="accent2"/>
          <w:lang w:val="en-US"/>
        </w:rPr>
        <w:t xml:space="preserve"> but we still don’t have the same experience. It further shows that this ‘one-size </w:t>
      </w:r>
      <w:r w:rsidRPr="00597526">
        <w:rPr>
          <w:i/>
          <w:iCs/>
          <w:color w:val="DB3B8E" w:themeColor="accent2"/>
          <w:lang w:val="en-US"/>
        </w:rPr>
        <w:lastRenderedPageBreak/>
        <w:t>fits-all' approach is not right and the initial research about people’s feelings needs to be deeper.’  </w:t>
      </w:r>
      <w:r w:rsidRPr="00597526">
        <w:rPr>
          <w:color w:val="DB3B8E" w:themeColor="accent2"/>
          <w:lang w:val="en-US"/>
        </w:rPr>
        <w:t>[Sic]</w:t>
      </w:r>
    </w:p>
    <w:p w14:paraId="46EEC658" w14:textId="77777777" w:rsidR="00597526" w:rsidRPr="00597526" w:rsidRDefault="00597526" w:rsidP="00597526">
      <w:pPr>
        <w:rPr>
          <w:color w:val="DB3B8E" w:themeColor="accent2"/>
        </w:rPr>
      </w:pPr>
    </w:p>
    <w:p w14:paraId="63FD251B" w14:textId="77777777" w:rsidR="00597526" w:rsidRPr="00597526" w:rsidRDefault="00597526" w:rsidP="00597526">
      <w:pPr>
        <w:rPr>
          <w:color w:val="DB3B8E" w:themeColor="accent2"/>
        </w:rPr>
      </w:pPr>
      <w:r w:rsidRPr="00597526">
        <w:rPr>
          <w:i/>
          <w:iCs/>
          <w:color w:val="DB3B8E" w:themeColor="accent2"/>
          <w:lang w:val="en-US"/>
        </w:rPr>
        <w:t xml:space="preserve">‘Rolling out a vaccine without engaging the public is a bad idea.  Getting celebrities to convince their own community to take a vaccine they know little about is a bad idea.  NHS harassing everyone to take a vaccine is all levels of wrong.’ </w:t>
      </w:r>
      <w:r w:rsidRPr="00597526">
        <w:rPr>
          <w:color w:val="DB3B8E" w:themeColor="accent2"/>
          <w:lang w:val="en-US"/>
        </w:rPr>
        <w:t>[Sic]</w:t>
      </w:r>
    </w:p>
    <w:p w14:paraId="7F989FB7" w14:textId="77777777" w:rsidR="00597526" w:rsidRDefault="00597526" w:rsidP="00A72D88">
      <w:pPr>
        <w:pStyle w:val="Heading2"/>
        <w:rPr>
          <w:lang w:val="en-US"/>
        </w:rPr>
      </w:pPr>
    </w:p>
    <w:p w14:paraId="1D525849" w14:textId="1D343D06" w:rsidR="00597526" w:rsidRDefault="00597526" w:rsidP="00A72D88">
      <w:pPr>
        <w:pStyle w:val="Heading2"/>
      </w:pPr>
      <w:r w:rsidRPr="00597526">
        <w:rPr>
          <w:lang w:val="en-US"/>
        </w:rPr>
        <w:t xml:space="preserve">Participants viewed targeting via celebrity endorsements as </w:t>
      </w:r>
      <w:r w:rsidRPr="00597526">
        <w:t>patronising</w:t>
      </w:r>
    </w:p>
    <w:p w14:paraId="6534AED1" w14:textId="77777777" w:rsidR="000850A7" w:rsidRPr="000850A7" w:rsidRDefault="000850A7" w:rsidP="000850A7">
      <w:r w:rsidRPr="000850A7">
        <w:rPr>
          <w:lang w:val="en-US"/>
        </w:rPr>
        <w:t xml:space="preserve">Many participants particularly disliked Black and Asian celebrities being shown to speak with authority on the Covid-19 vaccine. They questioned why the content creators believed a cricketer or comedian, with no relevant healthcare experience, would be qualified to deliver a message like this and felt it demonstrated a clear lack of understanding. </w:t>
      </w:r>
    </w:p>
    <w:p w14:paraId="312370E7" w14:textId="77777777" w:rsidR="000850A7" w:rsidRPr="000850A7" w:rsidRDefault="000850A7" w:rsidP="000850A7">
      <w:r w:rsidRPr="000850A7">
        <w:rPr>
          <w:lang w:val="en-US"/>
        </w:rPr>
        <w:t>One such clip produced by the Guardian and shared by the research team had particularly negative reactions in the online platform (17).</w:t>
      </w:r>
    </w:p>
    <w:p w14:paraId="30D7AB78" w14:textId="77777777" w:rsidR="000850A7" w:rsidRPr="000850A7" w:rsidRDefault="000850A7" w:rsidP="000850A7">
      <w:pPr>
        <w:rPr>
          <w:color w:val="DB3B8E" w:themeColor="accent2"/>
        </w:rPr>
      </w:pPr>
      <w:r w:rsidRPr="000850A7">
        <w:rPr>
          <w:i/>
          <w:iCs/>
          <w:color w:val="DB3B8E" w:themeColor="accent2"/>
          <w:lang w:val="en-US"/>
        </w:rPr>
        <w:t xml:space="preserve">’It very much reflects the white gaze (throw a bunch of 'BAME' people together as though they are not from separate and heterogenous communities, appeal to racial stereotypes (e.g. Indian doctors), push the desired narrative with a script of 'facts' and 'debunking' rather than encouraging genuine dialogue, </w:t>
      </w:r>
      <w:r w:rsidRPr="000850A7">
        <w:rPr>
          <w:i/>
          <w:iCs/>
          <w:color w:val="DB3B8E" w:themeColor="accent2"/>
        </w:rPr>
        <w:t>etc</w:t>
      </w:r>
      <w:r w:rsidRPr="000850A7">
        <w:rPr>
          <w:i/>
          <w:iCs/>
          <w:color w:val="DB3B8E" w:themeColor="accent2"/>
          <w:lang w:val="en-US"/>
        </w:rPr>
        <w:t xml:space="preserve">). It felt like the </w:t>
      </w:r>
      <w:r w:rsidRPr="000850A7">
        <w:rPr>
          <w:i/>
          <w:iCs/>
          <w:color w:val="DB3B8E" w:themeColor="accent2"/>
          <w:lang w:val="en-US"/>
        </w:rPr>
        <w:lastRenderedPageBreak/>
        <w:t>way the NHS tries to appeal to us, there is no effort to actually understand and address the reasons for our reluctance / refusal and thus came across as patronizing / inauthentic...speaking at us rather than to us.’ [Sic]</w:t>
      </w:r>
    </w:p>
    <w:p w14:paraId="7815C74C" w14:textId="77777777" w:rsidR="00597526" w:rsidRPr="00597526" w:rsidRDefault="00597526" w:rsidP="00597526"/>
    <w:p w14:paraId="12440ABB" w14:textId="353A386A" w:rsidR="00AF3DE4" w:rsidRDefault="00AF3DE4" w:rsidP="00A72D88">
      <w:pPr>
        <w:pStyle w:val="Heading2"/>
        <w:rPr>
          <w:lang w:val="en-US"/>
        </w:rPr>
      </w:pPr>
      <w:r w:rsidRPr="00AF3DE4">
        <w:rPr>
          <w:lang w:val="en-US"/>
        </w:rPr>
        <w:t>Celebrity campaigns demonstrate a lack of understanding</w:t>
      </w:r>
    </w:p>
    <w:p w14:paraId="13439E43" w14:textId="77777777" w:rsidR="00AF3DE4" w:rsidRPr="00AF3DE4" w:rsidRDefault="00AF3DE4" w:rsidP="00AF3DE4">
      <w:pPr>
        <w:rPr>
          <w:color w:val="DB3B8E" w:themeColor="accent2"/>
        </w:rPr>
      </w:pPr>
      <w:r w:rsidRPr="00AF3DE4">
        <w:rPr>
          <w:i/>
          <w:iCs/>
          <w:color w:val="DB3B8E" w:themeColor="accent2"/>
          <w:lang w:val="en-US"/>
        </w:rPr>
        <w:t xml:space="preserve">‘I think it is wrong to make assumptions that </w:t>
      </w:r>
      <w:proofErr w:type="gramStart"/>
      <w:r w:rsidRPr="00AF3DE4">
        <w:rPr>
          <w:i/>
          <w:iCs/>
          <w:color w:val="DB3B8E" w:themeColor="accent2"/>
          <w:lang w:val="en-US"/>
        </w:rPr>
        <w:t xml:space="preserve">the  </w:t>
      </w:r>
      <w:r w:rsidRPr="00AF3DE4">
        <w:rPr>
          <w:i/>
          <w:iCs/>
          <w:color w:val="DB3B8E" w:themeColor="accent2"/>
        </w:rPr>
        <w:t>BAME</w:t>
      </w:r>
      <w:proofErr w:type="gramEnd"/>
      <w:r w:rsidRPr="00AF3DE4">
        <w:rPr>
          <w:i/>
          <w:iCs/>
          <w:color w:val="DB3B8E" w:themeColor="accent2"/>
          <w:lang w:val="en-US"/>
        </w:rPr>
        <w:t xml:space="preserve"> community need other famous people from their community to promote the vaccine to encourage them to take. It is totally disrespectful to think that any celebrity can change anyone’s decision about the vaccine. Further to this I don't understand why it is felt we listen to myths, misinformation and social media. We have common sense to make decisions we don’t need no celebrities to tell us to be safe, they should take it and mind </w:t>
      </w:r>
      <w:proofErr w:type="gramStart"/>
      <w:r w:rsidRPr="00AF3DE4">
        <w:rPr>
          <w:i/>
          <w:iCs/>
          <w:color w:val="DB3B8E" w:themeColor="accent2"/>
        </w:rPr>
        <w:t>there</w:t>
      </w:r>
      <w:proofErr w:type="gramEnd"/>
      <w:r w:rsidRPr="00AF3DE4">
        <w:rPr>
          <w:i/>
          <w:iCs/>
          <w:color w:val="DB3B8E" w:themeColor="accent2"/>
        </w:rPr>
        <w:t xml:space="preserve"> own</w:t>
      </w:r>
      <w:r w:rsidRPr="00AF3DE4">
        <w:rPr>
          <w:i/>
          <w:iCs/>
          <w:color w:val="DB3B8E" w:themeColor="accent2"/>
          <w:lang w:val="en-US"/>
        </w:rPr>
        <w:t xml:space="preserve"> business. Clearly there is no trust because everything is done on a one size fits all.  They don’t come to BAME community to ask questions. Just take the vaccine because Lenny Henry said it is good. He is not even relevant and must stick </w:t>
      </w:r>
      <w:proofErr w:type="gramStart"/>
      <w:r w:rsidRPr="00AF3DE4">
        <w:rPr>
          <w:i/>
          <w:iCs/>
          <w:color w:val="DB3B8E" w:themeColor="accent2"/>
          <w:lang w:val="en-US"/>
        </w:rPr>
        <w:t>to  being</w:t>
      </w:r>
      <w:proofErr w:type="gramEnd"/>
      <w:r w:rsidRPr="00AF3DE4">
        <w:rPr>
          <w:i/>
          <w:iCs/>
          <w:color w:val="DB3B8E" w:themeColor="accent2"/>
          <w:lang w:val="en-US"/>
        </w:rPr>
        <w:t xml:space="preserve"> a comedian and mind his       own business.’ [Sic]</w:t>
      </w:r>
    </w:p>
    <w:p w14:paraId="1592F9D3" w14:textId="511E0A2A" w:rsidR="00AF3DE4" w:rsidRDefault="00AF3DE4" w:rsidP="00AF3DE4">
      <w:pPr>
        <w:rPr>
          <w:lang w:val="en-US"/>
        </w:rPr>
      </w:pPr>
    </w:p>
    <w:p w14:paraId="0A17CC3B" w14:textId="77777777" w:rsidR="0045471E" w:rsidRPr="0045471E" w:rsidRDefault="0045471E" w:rsidP="00A72D88">
      <w:pPr>
        <w:pStyle w:val="Heading2"/>
      </w:pPr>
      <w:r w:rsidRPr="0045471E">
        <w:rPr>
          <w:lang w:val="en-US"/>
        </w:rPr>
        <w:t xml:space="preserve">Participants had many questions about the vaccine  </w:t>
      </w:r>
    </w:p>
    <w:p w14:paraId="75C41CA8" w14:textId="77777777" w:rsidR="0045471E" w:rsidRPr="0045471E" w:rsidRDefault="0045471E" w:rsidP="0045471E">
      <w:r w:rsidRPr="0045471E">
        <w:rPr>
          <w:lang w:val="en-US"/>
        </w:rPr>
        <w:t xml:space="preserve">Participants were invited to share any outstanding questions they had around the Covid-19 vaccine on the </w:t>
      </w:r>
      <w:r w:rsidRPr="0045471E">
        <w:rPr>
          <w:lang w:val="en-US"/>
        </w:rPr>
        <w:lastRenderedPageBreak/>
        <w:t>online board. These were then grouped into broad question areas, which were explored further with participants during the first live online discussion groups. These question groups are shared in the following slides.</w:t>
      </w:r>
    </w:p>
    <w:p w14:paraId="7F8C4440" w14:textId="77777777" w:rsidR="0045471E" w:rsidRPr="0045471E" w:rsidRDefault="0045471E" w:rsidP="0045471E">
      <w:pPr>
        <w:pStyle w:val="Heading3"/>
      </w:pPr>
      <w:r w:rsidRPr="0045471E">
        <w:rPr>
          <w:lang w:val="en-US"/>
        </w:rPr>
        <w:t>Confusion over the purpose of the vaccine roll-out</w:t>
      </w:r>
    </w:p>
    <w:p w14:paraId="432348C1" w14:textId="77777777" w:rsidR="0045471E" w:rsidRPr="0045471E" w:rsidRDefault="0045471E" w:rsidP="0045471E">
      <w:r w:rsidRPr="0045471E">
        <w:rPr>
          <w:lang w:val="en-US"/>
        </w:rPr>
        <w:t xml:space="preserve">One overarching question that participants had was about the purpose of the vaccine roll-out. Participants didn’t have a clear understanding of the roll-out and the reasons they should take the vaccine. </w:t>
      </w:r>
    </w:p>
    <w:p w14:paraId="3BAAF78B" w14:textId="77777777" w:rsidR="0045471E" w:rsidRPr="0045471E" w:rsidRDefault="0045471E" w:rsidP="0045471E">
      <w:r w:rsidRPr="0045471E">
        <w:rPr>
          <w:lang w:val="en-US"/>
        </w:rPr>
        <w:t>This was particularly true for younger participants and those not considered to explicitly belong to a vulnerable group. One participant asked:</w:t>
      </w:r>
    </w:p>
    <w:p w14:paraId="28E76AC3" w14:textId="77777777" w:rsidR="0045471E" w:rsidRPr="0045471E" w:rsidRDefault="0045471E" w:rsidP="0045471E">
      <w:r w:rsidRPr="0045471E">
        <w:rPr>
          <w:i/>
          <w:iCs/>
          <w:lang w:val="en-US"/>
        </w:rPr>
        <w:t xml:space="preserve">‘Is it to suppress or stop Covid-19, or to stop people getting </w:t>
      </w:r>
      <w:r w:rsidRPr="0045471E">
        <w:rPr>
          <w:i/>
          <w:iCs/>
        </w:rPr>
        <w:t>hospitalized</w:t>
      </w:r>
      <w:r w:rsidRPr="0045471E">
        <w:rPr>
          <w:i/>
          <w:iCs/>
          <w:lang w:val="en-US"/>
        </w:rPr>
        <w:t>?’</w:t>
      </w:r>
    </w:p>
    <w:p w14:paraId="50F77775" w14:textId="3A69BC3A" w:rsidR="0045471E" w:rsidRDefault="0045471E" w:rsidP="0045471E">
      <w:pPr>
        <w:rPr>
          <w:lang w:val="en-US"/>
        </w:rPr>
      </w:pPr>
      <w:r w:rsidRPr="0045471E">
        <w:rPr>
          <w:lang w:val="en-US"/>
        </w:rPr>
        <w:t xml:space="preserve">There were many participants who were </w:t>
      </w:r>
      <w:r w:rsidRPr="0045471E">
        <w:t>sceptical</w:t>
      </w:r>
      <w:r w:rsidRPr="0045471E">
        <w:rPr>
          <w:lang w:val="en-US"/>
        </w:rPr>
        <w:t xml:space="preserve"> of the roll-out, with an underlying feeling that the main driver was to protect the economy, return life to normal, and to protect the NHS, as opposed to the priority being their own personal health or that of their loved ones.</w:t>
      </w:r>
    </w:p>
    <w:p w14:paraId="0566D7D0" w14:textId="5571F8C3" w:rsidR="0045471E" w:rsidRDefault="0045471E" w:rsidP="0045471E">
      <w:pPr>
        <w:rPr>
          <w:lang w:val="en-US"/>
        </w:rPr>
      </w:pPr>
    </w:p>
    <w:p w14:paraId="7F718979" w14:textId="3E731C3E" w:rsidR="009877C8" w:rsidRDefault="009877C8" w:rsidP="00A72D88">
      <w:pPr>
        <w:pStyle w:val="Heading2"/>
        <w:rPr>
          <w:lang w:val="en-US"/>
        </w:rPr>
      </w:pPr>
      <w:r w:rsidRPr="009877C8">
        <w:rPr>
          <w:lang w:val="en-US"/>
        </w:rPr>
        <w:t>Unanswered questions from online activity</w:t>
      </w:r>
    </w:p>
    <w:p w14:paraId="1B428B79" w14:textId="77777777" w:rsidR="009877C8" w:rsidRPr="009877C8" w:rsidRDefault="009877C8" w:rsidP="009877C8">
      <w:r w:rsidRPr="009877C8">
        <w:rPr>
          <w:b/>
          <w:bCs/>
        </w:rPr>
        <w:t>Concerns about short- and long-term impacts of taking the vaccine</w:t>
      </w:r>
    </w:p>
    <w:p w14:paraId="62ED6B49" w14:textId="77777777" w:rsidR="009877C8" w:rsidRPr="009877C8" w:rsidRDefault="009877C8" w:rsidP="009877C8">
      <w:pPr>
        <w:numPr>
          <w:ilvl w:val="0"/>
          <w:numId w:val="43"/>
        </w:numPr>
      </w:pPr>
      <w:r w:rsidRPr="009877C8">
        <w:rPr>
          <w:lang w:val="en-US"/>
        </w:rPr>
        <w:t>Do people feel short-term Covid-19 symptoms after receiving the vaccine?</w:t>
      </w:r>
    </w:p>
    <w:p w14:paraId="4939B08D" w14:textId="77777777" w:rsidR="009877C8" w:rsidRPr="009877C8" w:rsidRDefault="009877C8" w:rsidP="009877C8">
      <w:pPr>
        <w:numPr>
          <w:ilvl w:val="0"/>
          <w:numId w:val="43"/>
        </w:numPr>
      </w:pPr>
      <w:r w:rsidRPr="009877C8">
        <w:rPr>
          <w:lang w:val="en-US"/>
        </w:rPr>
        <w:t>What are long-term impacts? E.g. impact on fertility/blood clots?</w:t>
      </w:r>
    </w:p>
    <w:p w14:paraId="4536F3AE" w14:textId="77777777" w:rsidR="009877C8" w:rsidRPr="009877C8" w:rsidRDefault="009877C8" w:rsidP="009877C8">
      <w:pPr>
        <w:numPr>
          <w:ilvl w:val="0"/>
          <w:numId w:val="43"/>
        </w:numPr>
      </w:pPr>
      <w:r w:rsidRPr="009877C8">
        <w:lastRenderedPageBreak/>
        <w:t>How will the long-term impacts of the vaccine be monitored?</w:t>
      </w:r>
    </w:p>
    <w:p w14:paraId="682F279C" w14:textId="77777777" w:rsidR="009877C8" w:rsidRPr="009877C8" w:rsidRDefault="009877C8" w:rsidP="009877C8">
      <w:r w:rsidRPr="009877C8">
        <w:rPr>
          <w:b/>
          <w:bCs/>
        </w:rPr>
        <w:t>Efficacy of the vaccine</w:t>
      </w:r>
    </w:p>
    <w:p w14:paraId="740F7DDC" w14:textId="77777777" w:rsidR="009877C8" w:rsidRPr="009877C8" w:rsidRDefault="009877C8" w:rsidP="009877C8">
      <w:pPr>
        <w:numPr>
          <w:ilvl w:val="0"/>
          <w:numId w:val="44"/>
        </w:numPr>
      </w:pPr>
      <w:r w:rsidRPr="009877C8">
        <w:rPr>
          <w:lang w:val="en-US"/>
        </w:rPr>
        <w:t>Does having the vaccine stop you catching Covid-19?</w:t>
      </w:r>
    </w:p>
    <w:p w14:paraId="115C5A3C" w14:textId="77777777" w:rsidR="009877C8" w:rsidRPr="009877C8" w:rsidRDefault="009877C8" w:rsidP="009877C8">
      <w:pPr>
        <w:numPr>
          <w:ilvl w:val="0"/>
          <w:numId w:val="44"/>
        </w:numPr>
      </w:pPr>
      <w:r w:rsidRPr="009877C8">
        <w:rPr>
          <w:lang w:val="en-US"/>
        </w:rPr>
        <w:t>Does having the vaccine stop you spreading Covid-19?</w:t>
      </w:r>
    </w:p>
    <w:p w14:paraId="1EFE6646" w14:textId="77777777" w:rsidR="009877C8" w:rsidRPr="009877C8" w:rsidRDefault="009877C8" w:rsidP="009877C8">
      <w:pPr>
        <w:numPr>
          <w:ilvl w:val="0"/>
          <w:numId w:val="44"/>
        </w:numPr>
      </w:pPr>
      <w:r w:rsidRPr="009877C8">
        <w:rPr>
          <w:lang w:val="en-US"/>
        </w:rPr>
        <w:t>Will we have to receive vaccine top-ups? E.g. annual flu jabs</w:t>
      </w:r>
    </w:p>
    <w:p w14:paraId="20A640EE" w14:textId="77777777" w:rsidR="009877C8" w:rsidRPr="009877C8" w:rsidRDefault="009877C8" w:rsidP="009877C8">
      <w:r w:rsidRPr="009877C8">
        <w:rPr>
          <w:b/>
          <w:bCs/>
        </w:rPr>
        <w:t>Vaccine roll-out and management</w:t>
      </w:r>
    </w:p>
    <w:p w14:paraId="2515B877" w14:textId="77777777" w:rsidR="009877C8" w:rsidRPr="009877C8" w:rsidRDefault="009877C8" w:rsidP="009877C8">
      <w:pPr>
        <w:numPr>
          <w:ilvl w:val="0"/>
          <w:numId w:val="45"/>
        </w:numPr>
      </w:pPr>
      <w:r w:rsidRPr="009877C8">
        <w:rPr>
          <w:lang w:val="en-US"/>
        </w:rPr>
        <w:t>Is it true that we will run out of the vaccine?</w:t>
      </w:r>
    </w:p>
    <w:p w14:paraId="60C9E6DB" w14:textId="77777777" w:rsidR="009877C8" w:rsidRPr="00973C27" w:rsidRDefault="009877C8" w:rsidP="009877C8">
      <w:pPr>
        <w:numPr>
          <w:ilvl w:val="0"/>
          <w:numId w:val="45"/>
        </w:numPr>
      </w:pPr>
      <w:r w:rsidRPr="009877C8">
        <w:rPr>
          <w:lang w:val="en-US"/>
        </w:rPr>
        <w:t>Why have there been conflicting messages between manufacturers and Government? (e.g. time between doses)</w:t>
      </w:r>
    </w:p>
    <w:p w14:paraId="610F444C" w14:textId="3CAA586B" w:rsidR="009877C8" w:rsidRPr="00973C27" w:rsidRDefault="009877C8" w:rsidP="009877C8">
      <w:pPr>
        <w:numPr>
          <w:ilvl w:val="0"/>
          <w:numId w:val="45"/>
        </w:numPr>
      </w:pPr>
      <w:r w:rsidRPr="00973C27">
        <w:rPr>
          <w:lang w:val="en-US"/>
        </w:rPr>
        <w:t>Who is liable if things go wrong?</w:t>
      </w:r>
    </w:p>
    <w:p w14:paraId="6B2673A1" w14:textId="77777777" w:rsidR="00973C27" w:rsidRPr="00973C27" w:rsidRDefault="00973C27" w:rsidP="00973C27">
      <w:r w:rsidRPr="00973C27">
        <w:rPr>
          <w:b/>
          <w:bCs/>
          <w:lang w:val="en-US"/>
        </w:rPr>
        <w:t>General lack of trust behind the intentions of the vaccine</w:t>
      </w:r>
    </w:p>
    <w:p w14:paraId="3D2ECA3F" w14:textId="77777777" w:rsidR="00973C27" w:rsidRPr="00973C27" w:rsidRDefault="00973C27" w:rsidP="00973C27">
      <w:pPr>
        <w:numPr>
          <w:ilvl w:val="0"/>
          <w:numId w:val="45"/>
        </w:numPr>
      </w:pPr>
      <w:r w:rsidRPr="00973C27">
        <w:rPr>
          <w:lang w:val="en-US"/>
        </w:rPr>
        <w:t>Who makes money from producing the vaccine and how much profit is being made?</w:t>
      </w:r>
    </w:p>
    <w:p w14:paraId="471195F3" w14:textId="77777777" w:rsidR="00973C27" w:rsidRPr="00973C27" w:rsidRDefault="00973C27" w:rsidP="00973C27">
      <w:pPr>
        <w:numPr>
          <w:ilvl w:val="0"/>
          <w:numId w:val="45"/>
        </w:numPr>
      </w:pPr>
      <w:r w:rsidRPr="00973C27">
        <w:rPr>
          <w:lang w:val="en-US"/>
        </w:rPr>
        <w:t>Who benefits from vaccinating the population?</w:t>
      </w:r>
    </w:p>
    <w:p w14:paraId="08B25490" w14:textId="77777777" w:rsidR="00973C27" w:rsidRPr="00973C27" w:rsidRDefault="00973C27" w:rsidP="00973C27">
      <w:pPr>
        <w:numPr>
          <w:ilvl w:val="0"/>
          <w:numId w:val="45"/>
        </w:numPr>
      </w:pPr>
      <w:r w:rsidRPr="00973C27">
        <w:rPr>
          <w:lang w:val="en-US"/>
        </w:rPr>
        <w:t>Who is behind the vaccine and why should we trust them?</w:t>
      </w:r>
    </w:p>
    <w:p w14:paraId="3C62BE27" w14:textId="77777777" w:rsidR="00973C27" w:rsidRPr="00973C27" w:rsidRDefault="00973C27" w:rsidP="00973C27">
      <w:r w:rsidRPr="00973C27">
        <w:rPr>
          <w:b/>
          <w:bCs/>
          <w:lang w:val="en-US"/>
        </w:rPr>
        <w:t>Suitability of the vaccine for different ethnicities and religions</w:t>
      </w:r>
    </w:p>
    <w:p w14:paraId="3325AD98" w14:textId="77777777" w:rsidR="00973C27" w:rsidRPr="00973C27" w:rsidRDefault="00973C27" w:rsidP="00973C27">
      <w:pPr>
        <w:numPr>
          <w:ilvl w:val="0"/>
          <w:numId w:val="45"/>
        </w:numPr>
      </w:pPr>
      <w:r w:rsidRPr="00973C27">
        <w:t>Is the vaccine acceptable within my religion?</w:t>
      </w:r>
    </w:p>
    <w:p w14:paraId="47816860" w14:textId="77777777" w:rsidR="00973C27" w:rsidRPr="00973C27" w:rsidRDefault="00973C27" w:rsidP="00973C27">
      <w:pPr>
        <w:numPr>
          <w:ilvl w:val="0"/>
          <w:numId w:val="45"/>
        </w:numPr>
      </w:pPr>
      <w:r w:rsidRPr="00973C27">
        <w:t>Has the vaccine been tested on Black and Asian people enough?</w:t>
      </w:r>
    </w:p>
    <w:p w14:paraId="4A8E01A4" w14:textId="77777777" w:rsidR="00973C27" w:rsidRPr="00973C27" w:rsidRDefault="00973C27" w:rsidP="00973C27">
      <w:pPr>
        <w:numPr>
          <w:ilvl w:val="0"/>
          <w:numId w:val="45"/>
        </w:numPr>
      </w:pPr>
      <w:r w:rsidRPr="00973C27">
        <w:lastRenderedPageBreak/>
        <w:t>Are the ingredients acceptable within my religion?</w:t>
      </w:r>
    </w:p>
    <w:p w14:paraId="44E1D774" w14:textId="77777777" w:rsidR="00973C27" w:rsidRPr="00973C27" w:rsidRDefault="00973C27" w:rsidP="00973C27">
      <w:r w:rsidRPr="00973C27">
        <w:rPr>
          <w:b/>
          <w:bCs/>
        </w:rPr>
        <w:t>Differences between the variety of vaccine manufacturers / brands</w:t>
      </w:r>
    </w:p>
    <w:p w14:paraId="2713660B" w14:textId="77777777" w:rsidR="00973C27" w:rsidRPr="00973C27" w:rsidRDefault="00973C27" w:rsidP="00973C27">
      <w:pPr>
        <w:numPr>
          <w:ilvl w:val="0"/>
          <w:numId w:val="45"/>
        </w:numPr>
      </w:pPr>
      <w:r w:rsidRPr="00973C27">
        <w:t>How is the efficacy of different vaccine brands measured?</w:t>
      </w:r>
    </w:p>
    <w:p w14:paraId="2E3E72DD" w14:textId="77777777" w:rsidR="00973C27" w:rsidRPr="00973C27" w:rsidRDefault="00973C27" w:rsidP="00973C27">
      <w:pPr>
        <w:numPr>
          <w:ilvl w:val="0"/>
          <w:numId w:val="45"/>
        </w:numPr>
      </w:pPr>
      <w:r w:rsidRPr="00973C27">
        <w:t xml:space="preserve">Why are some vaccine brands more effective than others? </w:t>
      </w:r>
    </w:p>
    <w:p w14:paraId="2CC94AF9" w14:textId="0878DFF6" w:rsidR="00973C27" w:rsidRDefault="00973C27" w:rsidP="00973C27">
      <w:pPr>
        <w:numPr>
          <w:ilvl w:val="0"/>
          <w:numId w:val="45"/>
        </w:numPr>
      </w:pPr>
      <w:r w:rsidRPr="00973C27">
        <w:t>Why can’t I choose which brand of vaccine I get?</w:t>
      </w:r>
    </w:p>
    <w:p w14:paraId="51FA4883" w14:textId="77777777" w:rsidR="00FA1E3D" w:rsidRPr="00FA1E3D" w:rsidRDefault="00FA1E3D" w:rsidP="00FA1E3D">
      <w:r w:rsidRPr="00FA1E3D">
        <w:rPr>
          <w:b/>
          <w:bCs/>
        </w:rPr>
        <w:t>Questioning the need to get vaccinated</w:t>
      </w:r>
    </w:p>
    <w:p w14:paraId="09BC97BE" w14:textId="77777777" w:rsidR="00FA1E3D" w:rsidRPr="00FA1E3D" w:rsidRDefault="00FA1E3D" w:rsidP="00FA1E3D">
      <w:pPr>
        <w:pStyle w:val="ListParagraph"/>
        <w:numPr>
          <w:ilvl w:val="0"/>
          <w:numId w:val="38"/>
        </w:numPr>
      </w:pPr>
      <w:r w:rsidRPr="00FA1E3D">
        <w:rPr>
          <w:i/>
          <w:iCs/>
          <w:lang w:val="en-US"/>
        </w:rPr>
        <w:t>If I’m young and healthy, do I need to take it?</w:t>
      </w:r>
    </w:p>
    <w:p w14:paraId="231618CF" w14:textId="77777777" w:rsidR="00FA1E3D" w:rsidRPr="00FA1E3D" w:rsidRDefault="00FA1E3D" w:rsidP="00FA1E3D">
      <w:pPr>
        <w:pStyle w:val="ListParagraph"/>
        <w:numPr>
          <w:ilvl w:val="0"/>
          <w:numId w:val="38"/>
        </w:numPr>
      </w:pPr>
      <w:r w:rsidRPr="00FA1E3D">
        <w:rPr>
          <w:i/>
          <w:iCs/>
        </w:rPr>
        <w:t>Why do I need to take it if I take my vitamins and I live an active lifestyle?</w:t>
      </w:r>
    </w:p>
    <w:p w14:paraId="21C28D4D" w14:textId="77777777" w:rsidR="00FA1E3D" w:rsidRPr="00FA1E3D" w:rsidRDefault="00FA1E3D" w:rsidP="00FA1E3D">
      <w:pPr>
        <w:pStyle w:val="ListParagraph"/>
        <w:numPr>
          <w:ilvl w:val="0"/>
          <w:numId w:val="38"/>
        </w:numPr>
      </w:pPr>
      <w:r w:rsidRPr="00FA1E3D">
        <w:rPr>
          <w:i/>
          <w:iCs/>
        </w:rPr>
        <w:t>Is Covid-19 really that deadly?</w:t>
      </w:r>
    </w:p>
    <w:p w14:paraId="3FB37D1E" w14:textId="77777777" w:rsidR="00FA1E3D" w:rsidRPr="00FA1E3D" w:rsidRDefault="00FA1E3D" w:rsidP="00FA1E3D">
      <w:r w:rsidRPr="00FA1E3D">
        <w:rPr>
          <w:b/>
          <w:bCs/>
        </w:rPr>
        <w:t>Technical questions</w:t>
      </w:r>
    </w:p>
    <w:p w14:paraId="63D3BFF0" w14:textId="77777777" w:rsidR="00FA1E3D" w:rsidRPr="00FA1E3D" w:rsidRDefault="00FA1E3D" w:rsidP="00FA1E3D">
      <w:pPr>
        <w:pStyle w:val="ListParagraph"/>
        <w:numPr>
          <w:ilvl w:val="0"/>
          <w:numId w:val="46"/>
        </w:numPr>
      </w:pPr>
      <w:r w:rsidRPr="00FA1E3D">
        <w:rPr>
          <w:i/>
          <w:iCs/>
        </w:rPr>
        <w:t>How does the vaccine protect me from Covid-19?</w:t>
      </w:r>
    </w:p>
    <w:p w14:paraId="4D77446F" w14:textId="77777777" w:rsidR="00FA1E3D" w:rsidRPr="00FA1E3D" w:rsidRDefault="00FA1E3D" w:rsidP="00FA1E3D">
      <w:pPr>
        <w:pStyle w:val="ListParagraph"/>
        <w:numPr>
          <w:ilvl w:val="0"/>
          <w:numId w:val="46"/>
        </w:numPr>
      </w:pPr>
      <w:r w:rsidRPr="00FA1E3D">
        <w:rPr>
          <w:i/>
          <w:iCs/>
        </w:rPr>
        <w:t>How does the vaccine work, scientifically?</w:t>
      </w:r>
    </w:p>
    <w:p w14:paraId="738945E4" w14:textId="77777777" w:rsidR="00FA1E3D" w:rsidRPr="00FA1E3D" w:rsidRDefault="00FA1E3D" w:rsidP="00FA1E3D">
      <w:pPr>
        <w:pStyle w:val="ListParagraph"/>
        <w:numPr>
          <w:ilvl w:val="0"/>
          <w:numId w:val="46"/>
        </w:numPr>
      </w:pPr>
      <w:r w:rsidRPr="00FA1E3D">
        <w:rPr>
          <w:i/>
          <w:iCs/>
        </w:rPr>
        <w:t>What happens once the vaccine is in my body?</w:t>
      </w:r>
    </w:p>
    <w:p w14:paraId="744B276C" w14:textId="77777777" w:rsidR="00FA1E3D" w:rsidRPr="00FA1E3D" w:rsidRDefault="00FA1E3D" w:rsidP="00FA1E3D">
      <w:r w:rsidRPr="00FA1E3D">
        <w:rPr>
          <w:b/>
          <w:bCs/>
        </w:rPr>
        <w:t>Pressure to take the vaccine</w:t>
      </w:r>
    </w:p>
    <w:p w14:paraId="02345426" w14:textId="77777777" w:rsidR="00FA1E3D" w:rsidRPr="00FA1E3D" w:rsidRDefault="00FA1E3D" w:rsidP="00FA1E3D">
      <w:pPr>
        <w:pStyle w:val="ListParagraph"/>
        <w:numPr>
          <w:ilvl w:val="0"/>
          <w:numId w:val="47"/>
        </w:numPr>
      </w:pPr>
      <w:r w:rsidRPr="00FA1E3D">
        <w:rPr>
          <w:i/>
          <w:iCs/>
          <w:lang w:val="en-US"/>
        </w:rPr>
        <w:t>Why is there so much pressure to take the vaccine?</w:t>
      </w:r>
    </w:p>
    <w:p w14:paraId="2C8CD74D" w14:textId="77777777" w:rsidR="00FA1E3D" w:rsidRPr="00FA1E3D" w:rsidRDefault="00FA1E3D" w:rsidP="00FA1E3D">
      <w:pPr>
        <w:pStyle w:val="ListParagraph"/>
        <w:numPr>
          <w:ilvl w:val="0"/>
          <w:numId w:val="47"/>
        </w:numPr>
      </w:pPr>
      <w:r w:rsidRPr="00FA1E3D">
        <w:rPr>
          <w:i/>
          <w:iCs/>
        </w:rPr>
        <w:t>Why is the media always pushing the vaccine?</w:t>
      </w:r>
    </w:p>
    <w:p w14:paraId="322C5FDF" w14:textId="77777777" w:rsidR="00FA1E3D" w:rsidRPr="00FA1E3D" w:rsidRDefault="00FA1E3D" w:rsidP="00FA1E3D">
      <w:pPr>
        <w:pStyle w:val="ListParagraph"/>
        <w:numPr>
          <w:ilvl w:val="0"/>
          <w:numId w:val="47"/>
        </w:numPr>
      </w:pPr>
      <w:r w:rsidRPr="00FA1E3D">
        <w:rPr>
          <w:i/>
          <w:iCs/>
        </w:rPr>
        <w:t>Will the vaccine become mandatory?</w:t>
      </w:r>
    </w:p>
    <w:p w14:paraId="6B66AFA6" w14:textId="77777777" w:rsidR="00FA1E3D" w:rsidRPr="00FA1E3D" w:rsidRDefault="00FA1E3D" w:rsidP="00FA1E3D">
      <w:r w:rsidRPr="00FA1E3D">
        <w:rPr>
          <w:b/>
          <w:bCs/>
        </w:rPr>
        <w:t xml:space="preserve">What are the ingredients / what’s in the </w:t>
      </w:r>
      <w:proofErr w:type="gramStart"/>
      <w:r w:rsidRPr="00FA1E3D">
        <w:rPr>
          <w:b/>
          <w:bCs/>
        </w:rPr>
        <w:t>vaccine</w:t>
      </w:r>
      <w:proofErr w:type="gramEnd"/>
    </w:p>
    <w:p w14:paraId="5D6D51A3" w14:textId="77777777" w:rsidR="00FA1E3D" w:rsidRPr="00FA1E3D" w:rsidRDefault="00FA1E3D" w:rsidP="00FA1E3D">
      <w:pPr>
        <w:pStyle w:val="ListParagraph"/>
        <w:numPr>
          <w:ilvl w:val="0"/>
          <w:numId w:val="48"/>
        </w:numPr>
      </w:pPr>
      <w:r w:rsidRPr="00FA1E3D">
        <w:rPr>
          <w:i/>
          <w:iCs/>
        </w:rPr>
        <w:t xml:space="preserve">What is </w:t>
      </w:r>
      <w:proofErr w:type="gramStart"/>
      <w:r w:rsidRPr="00FA1E3D">
        <w:rPr>
          <w:i/>
          <w:iCs/>
        </w:rPr>
        <w:t>actually in</w:t>
      </w:r>
      <w:proofErr w:type="gramEnd"/>
      <w:r w:rsidRPr="00FA1E3D">
        <w:rPr>
          <w:i/>
          <w:iCs/>
        </w:rPr>
        <w:t xml:space="preserve"> the vaccine?</w:t>
      </w:r>
    </w:p>
    <w:p w14:paraId="45E1CE6E" w14:textId="50B06EB3" w:rsidR="00FA1E3D" w:rsidRPr="00ED5DBC" w:rsidRDefault="00FA1E3D" w:rsidP="00FA1E3D">
      <w:pPr>
        <w:pStyle w:val="ListParagraph"/>
        <w:numPr>
          <w:ilvl w:val="0"/>
          <w:numId w:val="48"/>
        </w:numPr>
      </w:pPr>
      <w:r w:rsidRPr="00FA1E3D">
        <w:rPr>
          <w:i/>
          <w:iCs/>
        </w:rPr>
        <w:t>How can I find out what is in the vaccine?</w:t>
      </w:r>
    </w:p>
    <w:p w14:paraId="1B939F6C" w14:textId="392DC8D2" w:rsidR="00ED5DBC" w:rsidRDefault="00ED5DBC" w:rsidP="00ED5DBC"/>
    <w:p w14:paraId="4CB8ED5A" w14:textId="48D05064" w:rsidR="00ED5DBC" w:rsidRDefault="00ED5DBC" w:rsidP="00ED5DBC">
      <w:pPr>
        <w:rPr>
          <w:i/>
          <w:iCs/>
          <w:color w:val="DB3B8E" w:themeColor="accent2"/>
          <w:lang w:val="en-US"/>
        </w:rPr>
      </w:pPr>
      <w:r w:rsidRPr="00ED5DBC">
        <w:rPr>
          <w:i/>
          <w:iCs/>
          <w:color w:val="DB3B8E" w:themeColor="accent2"/>
          <w:lang w:val="en-US"/>
        </w:rPr>
        <w:lastRenderedPageBreak/>
        <w:t>‘I wonder how long the vaccine will last in our bodies and how often we will need a top up.  I also wonder about the side effects that may happen in the future that we are not aware of and what effects they will have on our health.’[Sic]</w:t>
      </w:r>
    </w:p>
    <w:p w14:paraId="7AA8F2AD" w14:textId="3E72DBB2" w:rsidR="00ED5DBC" w:rsidRDefault="00ED5DBC" w:rsidP="00ED5DBC">
      <w:pPr>
        <w:rPr>
          <w:i/>
          <w:iCs/>
          <w:color w:val="DB3B8E" w:themeColor="accent2"/>
          <w:lang w:val="en-US"/>
        </w:rPr>
      </w:pPr>
    </w:p>
    <w:p w14:paraId="0FC8794D" w14:textId="44211BFE" w:rsidR="00ED5DBC" w:rsidRDefault="00ED5DBC" w:rsidP="00A72D88">
      <w:pPr>
        <w:pStyle w:val="Heading2"/>
      </w:pPr>
      <w:r w:rsidRPr="00ED5DBC">
        <w:t>Many participants wanted to wait before taking the vaccine</w:t>
      </w:r>
    </w:p>
    <w:p w14:paraId="24C6D8EB" w14:textId="77777777" w:rsidR="00ED5DBC" w:rsidRPr="00ED5DBC" w:rsidRDefault="00ED5DBC" w:rsidP="00ED5DBC">
      <w:r w:rsidRPr="00ED5DBC">
        <w:rPr>
          <w:lang w:val="en-US"/>
        </w:rPr>
        <w:t>Linked to the questions and uncertainties about the vaccine shared by participants, many expressed that they would like to wait until others have had it before they take it themselves. This stems from concerns around unknown long-term impacts, that the vaccine was developed too quickly, questions about whether the vaccine had been trialed on enough Black and Asian people, and that everyone is part of a big trial.</w:t>
      </w:r>
    </w:p>
    <w:p w14:paraId="7B7C79C6" w14:textId="77777777" w:rsidR="00ED5DBC" w:rsidRPr="00ED5DBC" w:rsidRDefault="00ED5DBC" w:rsidP="00ED5DBC">
      <w:pPr>
        <w:rPr>
          <w:color w:val="DB3B8E" w:themeColor="accent2"/>
        </w:rPr>
      </w:pPr>
      <w:r w:rsidRPr="00ED5DBC">
        <w:rPr>
          <w:i/>
          <w:iCs/>
          <w:color w:val="DB3B8E" w:themeColor="accent2"/>
          <w:lang w:val="en-US"/>
        </w:rPr>
        <w:t xml:space="preserve">‘I am a bit </w:t>
      </w:r>
      <w:r w:rsidRPr="00ED5DBC">
        <w:rPr>
          <w:i/>
          <w:iCs/>
          <w:color w:val="DB3B8E" w:themeColor="accent2"/>
        </w:rPr>
        <w:t>sceptical</w:t>
      </w:r>
      <w:r w:rsidRPr="00ED5DBC">
        <w:rPr>
          <w:i/>
          <w:iCs/>
          <w:color w:val="DB3B8E" w:themeColor="accent2"/>
          <w:lang w:val="en-US"/>
        </w:rPr>
        <w:t xml:space="preserve"> as vaccines usually take many years to make and we won’t know if the </w:t>
      </w:r>
      <w:proofErr w:type="spellStart"/>
      <w:r w:rsidRPr="00ED5DBC">
        <w:rPr>
          <w:i/>
          <w:iCs/>
          <w:color w:val="DB3B8E" w:themeColor="accent2"/>
        </w:rPr>
        <w:t>covid</w:t>
      </w:r>
      <w:proofErr w:type="spellEnd"/>
      <w:r w:rsidRPr="00ED5DBC">
        <w:rPr>
          <w:i/>
          <w:iCs/>
          <w:color w:val="DB3B8E" w:themeColor="accent2"/>
          <w:lang w:val="en-US"/>
        </w:rPr>
        <w:t xml:space="preserve"> vaccine works or not until people start mixing again. So </w:t>
      </w:r>
      <w:proofErr w:type="gramStart"/>
      <w:r w:rsidRPr="00ED5DBC">
        <w:rPr>
          <w:i/>
          <w:iCs/>
          <w:color w:val="DB3B8E" w:themeColor="accent2"/>
          <w:lang w:val="en-US"/>
        </w:rPr>
        <w:t>basically</w:t>
      </w:r>
      <w:proofErr w:type="gramEnd"/>
      <w:r w:rsidRPr="00ED5DBC">
        <w:rPr>
          <w:i/>
          <w:iCs/>
          <w:color w:val="DB3B8E" w:themeColor="accent2"/>
          <w:lang w:val="en-US"/>
        </w:rPr>
        <w:t xml:space="preserve"> I </w:t>
      </w:r>
      <w:proofErr w:type="spellStart"/>
      <w:r w:rsidRPr="00ED5DBC">
        <w:rPr>
          <w:i/>
          <w:iCs/>
          <w:color w:val="DB3B8E" w:themeColor="accent2"/>
        </w:rPr>
        <w:t>ain’t</w:t>
      </w:r>
      <w:proofErr w:type="spellEnd"/>
      <w:r w:rsidRPr="00ED5DBC">
        <w:rPr>
          <w:i/>
          <w:iCs/>
          <w:color w:val="DB3B8E" w:themeColor="accent2"/>
          <w:lang w:val="en-US"/>
        </w:rPr>
        <w:t xml:space="preserve"> against it but I’m also not looking to put myself forward to take it.’ [Sic]</w:t>
      </w:r>
    </w:p>
    <w:p w14:paraId="715888ED" w14:textId="77777777" w:rsidR="00ED5DBC" w:rsidRPr="00ED5DBC" w:rsidRDefault="00ED5DBC" w:rsidP="00ED5DBC">
      <w:r w:rsidRPr="00ED5DBC">
        <w:rPr>
          <w:lang w:val="en-US"/>
        </w:rPr>
        <w:t xml:space="preserve">It became clear in further discussions that younger participants </w:t>
      </w:r>
      <w:proofErr w:type="gramStart"/>
      <w:r w:rsidRPr="00ED5DBC">
        <w:rPr>
          <w:lang w:val="en-US"/>
        </w:rPr>
        <w:t>in particular were</w:t>
      </w:r>
      <w:proofErr w:type="gramEnd"/>
      <w:r w:rsidRPr="00ED5DBC">
        <w:rPr>
          <w:lang w:val="en-US"/>
        </w:rPr>
        <w:t xml:space="preserve"> actively questioning the value of taking the vaccine. They described questioning whether taking the vaccine was worth the potential long-term risks to themselves if vulnerable relatives and the wider population were increasingly protected as the roll-out progressed.</w:t>
      </w:r>
    </w:p>
    <w:p w14:paraId="6C89F0CB" w14:textId="77777777" w:rsidR="00ED5DBC" w:rsidRPr="00ED5DBC" w:rsidRDefault="00ED5DBC" w:rsidP="00ED5DBC">
      <w:pPr>
        <w:rPr>
          <w:color w:val="DB3B8E" w:themeColor="accent2"/>
        </w:rPr>
      </w:pPr>
      <w:r w:rsidRPr="00ED5DBC">
        <w:rPr>
          <w:i/>
          <w:iCs/>
          <w:color w:val="DB3B8E" w:themeColor="accent2"/>
          <w:lang w:val="en-US"/>
        </w:rPr>
        <w:lastRenderedPageBreak/>
        <w:t xml:space="preserve">‘I find it strange that everyone is being asked to take it. If they’ve vaccinated the vulnerable, why do the healthy need </w:t>
      </w:r>
      <w:proofErr w:type="gramStart"/>
      <w:r w:rsidRPr="00ED5DBC">
        <w:rPr>
          <w:i/>
          <w:iCs/>
          <w:color w:val="DB3B8E" w:themeColor="accent2"/>
          <w:lang w:val="en-US"/>
        </w:rPr>
        <w:t>it?‘</w:t>
      </w:r>
      <w:proofErr w:type="gramEnd"/>
      <w:r w:rsidRPr="00ED5DBC">
        <w:rPr>
          <w:i/>
          <w:iCs/>
          <w:color w:val="DB3B8E" w:themeColor="accent2"/>
          <w:lang w:val="en-US"/>
        </w:rPr>
        <w:t> [Sic]</w:t>
      </w:r>
    </w:p>
    <w:p w14:paraId="02E78FF7" w14:textId="69DD10AB" w:rsidR="00ED5DBC" w:rsidRDefault="00ED5DBC" w:rsidP="00ED5DBC">
      <w:pPr>
        <w:rPr>
          <w:lang w:val="en-US"/>
        </w:rPr>
      </w:pPr>
      <w:r w:rsidRPr="00ED5DBC">
        <w:rPr>
          <w:lang w:val="en-US"/>
        </w:rPr>
        <w:t xml:space="preserve">Even for those participants who accepted that the vaccine could be produced quickly, there was a strong sense that nobody </w:t>
      </w:r>
      <w:proofErr w:type="gramStart"/>
      <w:r w:rsidRPr="00ED5DBC">
        <w:rPr>
          <w:lang w:val="en-US"/>
        </w:rPr>
        <w:t>actually knows</w:t>
      </w:r>
      <w:proofErr w:type="gramEnd"/>
      <w:r w:rsidRPr="00ED5DBC">
        <w:rPr>
          <w:lang w:val="en-US"/>
        </w:rPr>
        <w:t xml:space="preserve"> what the long-term impacts could be, because they haven’t been tested yet. This view was reinforced by the science continuously moving, with blood clots provided as an example. </w:t>
      </w:r>
    </w:p>
    <w:p w14:paraId="60D55A5E" w14:textId="73F8B7B7" w:rsidR="00ED5DBC" w:rsidRDefault="00ED5DBC" w:rsidP="00ED5DBC">
      <w:pPr>
        <w:rPr>
          <w:lang w:val="en-US"/>
        </w:rPr>
      </w:pPr>
    </w:p>
    <w:p w14:paraId="1A40E039" w14:textId="7D44C337" w:rsidR="0077752D" w:rsidRDefault="0077752D" w:rsidP="00A72D88">
      <w:pPr>
        <w:pStyle w:val="Heading2"/>
        <w:rPr>
          <w:lang w:val="en-US"/>
        </w:rPr>
      </w:pPr>
      <w:r w:rsidRPr="0077752D">
        <w:rPr>
          <w:lang w:val="en-US"/>
        </w:rPr>
        <w:t>Concerns about the vaccine impacting fertility were widespread</w:t>
      </w:r>
    </w:p>
    <w:p w14:paraId="60369EFF" w14:textId="77777777" w:rsidR="0077752D" w:rsidRPr="0077752D" w:rsidRDefault="0077752D" w:rsidP="0077752D">
      <w:r w:rsidRPr="0077752D">
        <w:rPr>
          <w:lang w:val="en-US"/>
        </w:rPr>
        <w:t xml:space="preserve">Fertility was highlighted as a particularly pressing concern. While many female participants, especially those under 35, discussed fertility, male participants and those over 35 also raised it as an issue of concern.  The significance of this issue was reflected by participants stating that they frequently discussed it with their friends and their family.  </w:t>
      </w:r>
    </w:p>
    <w:p w14:paraId="2A7E8158" w14:textId="77777777" w:rsidR="0077752D" w:rsidRPr="0077752D" w:rsidRDefault="0077752D" w:rsidP="0077752D">
      <w:pPr>
        <w:rPr>
          <w:color w:val="DB3B8E" w:themeColor="accent2"/>
        </w:rPr>
      </w:pPr>
      <w:r w:rsidRPr="0077752D">
        <w:rPr>
          <w:i/>
          <w:iCs/>
          <w:color w:val="DB3B8E" w:themeColor="accent2"/>
          <w:lang w:val="en-US"/>
        </w:rPr>
        <w:t>‘In my friends group we are all similar, we’re just married and just trying for our first babies. And my family as well. We’re thinking about not taking the vaccine because of how it might affect fertility.’</w:t>
      </w:r>
    </w:p>
    <w:p w14:paraId="5234C53D" w14:textId="77777777" w:rsidR="0077752D" w:rsidRPr="0077752D" w:rsidRDefault="0077752D" w:rsidP="0077752D">
      <w:r w:rsidRPr="0077752D">
        <w:rPr>
          <w:lang w:val="en-US"/>
        </w:rPr>
        <w:t xml:space="preserve">Possible adverse impacts on fertility reinforced many participants desire to wait before deciding whether to take the vaccine, until there was clear evidence that their fertility would not be affected. </w:t>
      </w:r>
    </w:p>
    <w:p w14:paraId="4D7F9ECF" w14:textId="77777777" w:rsidR="0077752D" w:rsidRPr="0077752D" w:rsidRDefault="0077752D" w:rsidP="0077752D">
      <w:pPr>
        <w:rPr>
          <w:color w:val="DB3B8E" w:themeColor="accent2"/>
        </w:rPr>
      </w:pPr>
      <w:r w:rsidRPr="0077752D">
        <w:rPr>
          <w:i/>
          <w:iCs/>
          <w:color w:val="DB3B8E" w:themeColor="accent2"/>
          <w:lang w:val="en-US"/>
        </w:rPr>
        <w:t xml:space="preserve">‘It’s going to be September at the very earliest that someone who has had the vaccine actually has a successful </w:t>
      </w:r>
      <w:r w:rsidRPr="0077752D">
        <w:rPr>
          <w:i/>
          <w:iCs/>
          <w:color w:val="DB3B8E" w:themeColor="accent2"/>
          <w:lang w:val="en-US"/>
        </w:rPr>
        <w:lastRenderedPageBreak/>
        <w:t xml:space="preserve">pregnancy and gives birth if there’s no effect on fertility. But if impact isn’t recognized until after child is born, you’re still going to have to wait for it to be </w:t>
      </w:r>
      <w:r w:rsidRPr="0077752D">
        <w:rPr>
          <w:i/>
          <w:iCs/>
          <w:color w:val="DB3B8E" w:themeColor="accent2"/>
        </w:rPr>
        <w:t>recognised</w:t>
      </w:r>
      <w:r w:rsidRPr="0077752D">
        <w:rPr>
          <w:i/>
          <w:iCs/>
          <w:color w:val="DB3B8E" w:themeColor="accent2"/>
          <w:lang w:val="en-US"/>
        </w:rPr>
        <w:t xml:space="preserve"> and for it to be identified as linked to the </w:t>
      </w:r>
      <w:proofErr w:type="spellStart"/>
      <w:r w:rsidRPr="0077752D">
        <w:rPr>
          <w:i/>
          <w:iCs/>
          <w:color w:val="DB3B8E" w:themeColor="accent2"/>
          <w:lang w:val="en-US"/>
        </w:rPr>
        <w:t>Covid</w:t>
      </w:r>
      <w:proofErr w:type="spellEnd"/>
      <w:r w:rsidRPr="0077752D">
        <w:rPr>
          <w:i/>
          <w:iCs/>
          <w:color w:val="DB3B8E" w:themeColor="accent2"/>
          <w:lang w:val="en-US"/>
        </w:rPr>
        <w:t xml:space="preserve"> vaccine. Then you </w:t>
      </w:r>
      <w:proofErr w:type="gramStart"/>
      <w:r w:rsidRPr="0077752D">
        <w:rPr>
          <w:i/>
          <w:iCs/>
          <w:color w:val="DB3B8E" w:themeColor="accent2"/>
          <w:lang w:val="en-US"/>
        </w:rPr>
        <w:t>have to</w:t>
      </w:r>
      <w:proofErr w:type="gramEnd"/>
      <w:r w:rsidRPr="0077752D">
        <w:rPr>
          <w:i/>
          <w:iCs/>
          <w:color w:val="DB3B8E" w:themeColor="accent2"/>
          <w:lang w:val="en-US"/>
        </w:rPr>
        <w:t xml:space="preserve"> wait longer to find out the link and other cases to say there’s a definitive link. That data just isn’t there. I’ve had same conversation with my friends and a lot of women colleagues, and a lot of them have said point blank no.’</w:t>
      </w:r>
    </w:p>
    <w:p w14:paraId="33FC4963" w14:textId="77777777" w:rsidR="0077752D" w:rsidRPr="0077752D" w:rsidRDefault="0077752D" w:rsidP="0077752D">
      <w:r w:rsidRPr="0077752D">
        <w:rPr>
          <w:lang w:val="en-US"/>
        </w:rPr>
        <w:t xml:space="preserve">There was a feeling that the government is so preoccupied with pushing the roll-out, that there is little to no consideration or care for participants’ future, or whether they would be able to have children. </w:t>
      </w:r>
    </w:p>
    <w:p w14:paraId="70981ACD" w14:textId="638C5B42" w:rsidR="0077752D" w:rsidRDefault="0077752D" w:rsidP="0077752D">
      <w:pPr>
        <w:rPr>
          <w:i/>
          <w:iCs/>
          <w:color w:val="DB3B8E" w:themeColor="accent2"/>
          <w:lang w:val="en-US"/>
        </w:rPr>
      </w:pPr>
      <w:r w:rsidRPr="0077752D">
        <w:rPr>
          <w:i/>
          <w:iCs/>
          <w:color w:val="DB3B8E" w:themeColor="accent2"/>
          <w:lang w:val="en-US"/>
        </w:rPr>
        <w:t>‘There’s no choice. Forget about fertility, it’s alright, just take the vaccine. If you’re infertile, don’t worry about it, it’s cool. You’ll deal with that later. You’ll cry yourself to sleep at night.’</w:t>
      </w:r>
    </w:p>
    <w:p w14:paraId="1A95CE04" w14:textId="000D3D88" w:rsidR="0077752D" w:rsidRDefault="0077752D" w:rsidP="0077752D">
      <w:pPr>
        <w:rPr>
          <w:i/>
          <w:iCs/>
          <w:color w:val="DB3B8E" w:themeColor="accent2"/>
          <w:lang w:val="en-US"/>
        </w:rPr>
      </w:pPr>
    </w:p>
    <w:p w14:paraId="7F268902" w14:textId="0BEC1F8A" w:rsidR="002E6A83" w:rsidRDefault="002E6A83" w:rsidP="00A72D88">
      <w:pPr>
        <w:pStyle w:val="Heading2"/>
        <w:rPr>
          <w:lang w:val="en-US"/>
        </w:rPr>
      </w:pPr>
      <w:r w:rsidRPr="002E6A83">
        <w:rPr>
          <w:lang w:val="en-US"/>
        </w:rPr>
        <w:t xml:space="preserve">Content and messaging shared by participants </w:t>
      </w:r>
    </w:p>
    <w:p w14:paraId="24C36B3D" w14:textId="77777777" w:rsidR="002E6A83" w:rsidRPr="002E6A83" w:rsidRDefault="002E6A83" w:rsidP="002E6A83">
      <w:r w:rsidRPr="002E6A83">
        <w:rPr>
          <w:lang w:val="en-US"/>
        </w:rPr>
        <w:t>As a part of the online community, participants were asked to share examples of the content they have seen (both information they’d been sent directly and that they’d sourced themselves) about the Covid-19 vaccine. The next few slides offer an overview of the type of content participants posted.</w:t>
      </w:r>
    </w:p>
    <w:p w14:paraId="7C82B65D" w14:textId="0A2B8F42" w:rsidR="002E6A83" w:rsidRDefault="002E6A83" w:rsidP="002E6A83">
      <w:pPr>
        <w:rPr>
          <w:lang w:val="en-US"/>
        </w:rPr>
      </w:pPr>
    </w:p>
    <w:p w14:paraId="0EBB64F8" w14:textId="77777777" w:rsidR="002E6A83" w:rsidRPr="002E6A83" w:rsidRDefault="002E6A83" w:rsidP="002E6A83">
      <w:r w:rsidRPr="002E6A83">
        <w:rPr>
          <w:b/>
          <w:bCs/>
          <w:lang w:val="en-US"/>
        </w:rPr>
        <w:t>Professionals who don’t share the ‘mainstream’ view</w:t>
      </w:r>
    </w:p>
    <w:p w14:paraId="461D3BFC" w14:textId="77777777" w:rsidR="002E6A83" w:rsidRPr="002E6A83" w:rsidRDefault="002E6A83" w:rsidP="002E6A83">
      <w:pPr>
        <w:rPr>
          <w:color w:val="DB3B8E" w:themeColor="accent2"/>
        </w:rPr>
      </w:pPr>
      <w:r w:rsidRPr="002E6A83">
        <w:rPr>
          <w:i/>
          <w:iCs/>
          <w:color w:val="DB3B8E" w:themeColor="accent2"/>
          <w:lang w:val="en-US"/>
        </w:rPr>
        <w:lastRenderedPageBreak/>
        <w:t>'This meme worries me a lot. After receiving this I started to follow him on Twitter. He was sharing information and giving his opinions. This speaks to me as this contradicts the mainstream narrative.' [Sic]</w:t>
      </w:r>
    </w:p>
    <w:p w14:paraId="44238A4D" w14:textId="27859DEE" w:rsidR="002E6A83" w:rsidRDefault="0093311A" w:rsidP="002E6A83">
      <w:pPr>
        <w:rPr>
          <w:lang w:val="en-US"/>
        </w:rPr>
      </w:pPr>
      <w:r w:rsidRPr="0093311A">
        <w:drawing>
          <wp:inline distT="0" distB="0" distL="0" distR="0" wp14:anchorId="4C088E6C" wp14:editId="24C2504B">
            <wp:extent cx="3740727" cy="5042258"/>
            <wp:effectExtent l="0" t="0" r="0" b="6350"/>
            <wp:docPr id="12" name="Picture 8">
              <a:extLst xmlns:a="http://schemas.openxmlformats.org/drawingml/2006/main">
                <a:ext uri="{FF2B5EF4-FFF2-40B4-BE49-F238E27FC236}">
                  <a16:creationId xmlns:a16="http://schemas.microsoft.com/office/drawing/2014/main" id="{FD93CEA4-C453-48EC-812B-495B3F2899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FD93CEA4-C453-48EC-812B-495B3F28990D}"/>
                        </a:ext>
                      </a:extLst>
                    </pic:cNvPr>
                    <pic:cNvPicPr>
                      <a:picLocks noChangeAspect="1"/>
                    </pic:cNvPicPr>
                  </pic:nvPicPr>
                  <pic:blipFill>
                    <a:blip r:embed="rId24"/>
                    <a:stretch>
                      <a:fillRect/>
                    </a:stretch>
                  </pic:blipFill>
                  <pic:spPr>
                    <a:xfrm>
                      <a:off x="0" y="0"/>
                      <a:ext cx="3751899" cy="5057317"/>
                    </a:xfrm>
                    <a:prstGeom prst="rect">
                      <a:avLst/>
                    </a:prstGeom>
                    <a:ln>
                      <a:noFill/>
                    </a:ln>
                  </pic:spPr>
                </pic:pic>
              </a:graphicData>
            </a:graphic>
          </wp:inline>
        </w:drawing>
      </w:r>
    </w:p>
    <w:p w14:paraId="2A11E070" w14:textId="744FD98F" w:rsidR="002E6A83" w:rsidRPr="002E6A83" w:rsidRDefault="002E6A83" w:rsidP="002E6A83">
      <w:pPr>
        <w:rPr>
          <w:lang w:val="en-US"/>
        </w:rPr>
      </w:pPr>
    </w:p>
    <w:p w14:paraId="124168E4" w14:textId="77777777" w:rsidR="0084394A" w:rsidRPr="0084394A" w:rsidRDefault="0084394A" w:rsidP="0084394A">
      <w:pPr>
        <w:rPr>
          <w:b/>
          <w:bCs/>
        </w:rPr>
      </w:pPr>
      <w:r w:rsidRPr="0084394A">
        <w:rPr>
          <w:b/>
          <w:bCs/>
          <w:lang w:val="en-US"/>
        </w:rPr>
        <w:t>Everyday experiences of people who have received the vaccine</w:t>
      </w:r>
    </w:p>
    <w:p w14:paraId="7261BE21" w14:textId="21D68A1D" w:rsidR="0084394A" w:rsidRDefault="0084394A" w:rsidP="0084394A">
      <w:pPr>
        <w:rPr>
          <w:i/>
          <w:iCs/>
          <w:color w:val="DB3B8E" w:themeColor="accent2"/>
          <w:lang w:val="en-US"/>
        </w:rPr>
      </w:pPr>
      <w:r w:rsidRPr="0084394A">
        <w:rPr>
          <w:i/>
          <w:iCs/>
          <w:color w:val="DB3B8E" w:themeColor="accent2"/>
          <w:lang w:val="en-US"/>
        </w:rPr>
        <w:t>'I've also joined a few groups on Facebook where people share their experiences of the vaccine. I like this group as you get to hear about people's experiences from the vaccine. The contributors are usually from different parts of the world' [Sic]</w:t>
      </w:r>
    </w:p>
    <w:p w14:paraId="3E7D3834" w14:textId="2A040B8C" w:rsidR="0084394A" w:rsidRPr="0084394A" w:rsidRDefault="0084394A" w:rsidP="0084394A">
      <w:pPr>
        <w:rPr>
          <w:color w:val="DB3B8E" w:themeColor="accent2"/>
        </w:rPr>
      </w:pPr>
      <w:r w:rsidRPr="0084394A">
        <w:rPr>
          <w:color w:val="DB3B8E" w:themeColor="accent2"/>
        </w:rPr>
        <w:lastRenderedPageBreak/>
        <w:drawing>
          <wp:inline distT="0" distB="0" distL="0" distR="0" wp14:anchorId="783BBE31" wp14:editId="4D8F2044">
            <wp:extent cx="4146503" cy="4583876"/>
            <wp:effectExtent l="0" t="0" r="6985" b="7620"/>
            <wp:docPr id="11" name="Picture 9">
              <a:extLst xmlns:a="http://schemas.openxmlformats.org/drawingml/2006/main">
                <a:ext uri="{FF2B5EF4-FFF2-40B4-BE49-F238E27FC236}">
                  <a16:creationId xmlns:a16="http://schemas.microsoft.com/office/drawing/2014/main" id="{5DA810DB-0575-480F-8EA5-F045445CFCE6}"/>
                </a:ext>
              </a:extLst>
            </wp:docPr>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5DA810DB-0575-480F-8EA5-F045445CFCE6}"/>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165970" cy="4605396"/>
                    </a:xfrm>
                    <a:prstGeom prst="rect">
                      <a:avLst/>
                    </a:prstGeom>
                    <a:ln>
                      <a:noFill/>
                    </a:ln>
                  </pic:spPr>
                </pic:pic>
              </a:graphicData>
            </a:graphic>
          </wp:inline>
        </w:drawing>
      </w:r>
    </w:p>
    <w:p w14:paraId="17D9947F" w14:textId="77777777" w:rsidR="00512E33" w:rsidRDefault="00512E33">
      <w:pPr>
        <w:rPr>
          <w:b/>
          <w:bCs/>
          <w:color w:val="004C6A" w:themeColor="text2"/>
          <w:sz w:val="48"/>
          <w:szCs w:val="48"/>
          <w:lang w:val="en-US"/>
        </w:rPr>
      </w:pPr>
      <w:r>
        <w:rPr>
          <w:lang w:val="en-US"/>
        </w:rPr>
        <w:br w:type="page"/>
      </w:r>
    </w:p>
    <w:p w14:paraId="66AE6AD6" w14:textId="61305FD7" w:rsidR="0093311A" w:rsidRDefault="0093311A" w:rsidP="00A72D88">
      <w:pPr>
        <w:pStyle w:val="Heading2"/>
        <w:rPr>
          <w:lang w:val="en-US"/>
        </w:rPr>
      </w:pPr>
      <w:r w:rsidRPr="0093311A">
        <w:rPr>
          <w:lang w:val="en-US"/>
        </w:rPr>
        <w:lastRenderedPageBreak/>
        <w:t>Everyday people sharing their views and experiences</w:t>
      </w:r>
    </w:p>
    <w:p w14:paraId="3859678E" w14:textId="77777777" w:rsidR="0093311A" w:rsidRPr="0093311A" w:rsidRDefault="0093311A" w:rsidP="0093311A">
      <w:r w:rsidRPr="0093311A">
        <w:rPr>
          <w:b/>
          <w:bCs/>
        </w:rPr>
        <w:t>People suffering having taken the vaccine</w:t>
      </w:r>
    </w:p>
    <w:p w14:paraId="58E68FCC" w14:textId="77777777" w:rsidR="0093311A" w:rsidRPr="0093311A" w:rsidRDefault="0093311A" w:rsidP="0093311A">
      <w:pPr>
        <w:rPr>
          <w:color w:val="DB3B8E" w:themeColor="accent2"/>
        </w:rPr>
      </w:pPr>
      <w:r w:rsidRPr="0093311A">
        <w:rPr>
          <w:i/>
          <w:iCs/>
          <w:color w:val="DB3B8E" w:themeColor="accent2"/>
        </w:rPr>
        <w:t>'Within 3 days problems with this women's face and this is very scary' </w:t>
      </w:r>
      <w:r w:rsidRPr="0093311A">
        <w:rPr>
          <w:i/>
          <w:iCs/>
          <w:color w:val="DB3B8E" w:themeColor="accent2"/>
          <w:lang w:val="en-US"/>
        </w:rPr>
        <w:t>[Sic]</w:t>
      </w:r>
    </w:p>
    <w:p w14:paraId="20275D74" w14:textId="2770BAE4" w:rsidR="0093311A" w:rsidRDefault="0093311A" w:rsidP="0093311A">
      <w:r w:rsidRPr="0093311A">
        <w:t>Video on YouTube.</w:t>
      </w:r>
    </w:p>
    <w:p w14:paraId="2ABE71E1" w14:textId="28C7277C" w:rsidR="0093311A" w:rsidRPr="0093311A" w:rsidRDefault="00512E33" w:rsidP="0093311A">
      <w:r w:rsidRPr="00512E33">
        <w:drawing>
          <wp:inline distT="0" distB="0" distL="0" distR="0" wp14:anchorId="7B4299E2" wp14:editId="06D5B470">
            <wp:extent cx="3991211" cy="4298867"/>
            <wp:effectExtent l="0" t="0" r="0" b="6985"/>
            <wp:docPr id="13" name="Content Placeholder 7">
              <a:hlinkClick xmlns:a="http://schemas.openxmlformats.org/drawingml/2006/main" r:id="rId26"/>
              <a:extLst xmlns:a="http://schemas.openxmlformats.org/drawingml/2006/main">
                <a:ext uri="{FF2B5EF4-FFF2-40B4-BE49-F238E27FC236}">
                  <a16:creationId xmlns:a16="http://schemas.microsoft.com/office/drawing/2014/main" id="{3875DBE3-2496-4BE3-8286-FE20DD752A6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a:hlinkClick r:id="rId26"/>
                      <a:extLst>
                        <a:ext uri="{FF2B5EF4-FFF2-40B4-BE49-F238E27FC236}">
                          <a16:creationId xmlns:a16="http://schemas.microsoft.com/office/drawing/2014/main" id="{3875DBE3-2496-4BE3-8286-FE20DD752A6F}"/>
                        </a:ext>
                      </a:extLst>
                    </pic:cNvPr>
                    <pic:cNvPicPr>
                      <a:picLocks noGrp="1"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4003014" cy="4311580"/>
                    </a:xfrm>
                    <a:prstGeom prst="rect">
                      <a:avLst/>
                    </a:prstGeom>
                    <a:ln>
                      <a:noFill/>
                    </a:ln>
                  </pic:spPr>
                </pic:pic>
              </a:graphicData>
            </a:graphic>
          </wp:inline>
        </w:drawing>
      </w:r>
    </w:p>
    <w:p w14:paraId="7754A422" w14:textId="77777777" w:rsidR="00512E33" w:rsidRDefault="00512E33" w:rsidP="00512E33">
      <w:pPr>
        <w:rPr>
          <w:b/>
          <w:bCs/>
        </w:rPr>
      </w:pPr>
    </w:p>
    <w:p w14:paraId="6580EB2B" w14:textId="1F360B1A" w:rsidR="00512E33" w:rsidRPr="00512E33" w:rsidRDefault="00512E33" w:rsidP="00512E33">
      <w:r w:rsidRPr="00512E33">
        <w:rPr>
          <w:b/>
          <w:bCs/>
        </w:rPr>
        <w:t>Everyday people standing against the vaccine</w:t>
      </w:r>
    </w:p>
    <w:p w14:paraId="1DCAD073" w14:textId="77777777" w:rsidR="00512E33" w:rsidRPr="00512E33" w:rsidRDefault="00512E33" w:rsidP="00512E33">
      <w:pPr>
        <w:rPr>
          <w:color w:val="DB3B8E" w:themeColor="accent2"/>
        </w:rPr>
      </w:pPr>
      <w:r w:rsidRPr="00512E33">
        <w:rPr>
          <w:i/>
          <w:iCs/>
          <w:color w:val="DB3B8E" w:themeColor="accent2"/>
          <w:lang w:val="en-US"/>
        </w:rPr>
        <w:t>'Another terrifying video about Covid-19 vaccine, I got chills when I heard the word poison. To be honest, seeing this video led me to believe that taking the vaccine could be a mistake.' [Sic]</w:t>
      </w:r>
    </w:p>
    <w:p w14:paraId="08ABA0F9" w14:textId="05299554" w:rsidR="00512E33" w:rsidRDefault="00512E33" w:rsidP="00512E33">
      <w:pPr>
        <w:rPr>
          <w:lang w:val="en-US"/>
        </w:rPr>
      </w:pPr>
      <w:r w:rsidRPr="00512E33">
        <w:rPr>
          <w:lang w:val="en-US"/>
        </w:rPr>
        <w:lastRenderedPageBreak/>
        <w:t xml:space="preserve">Video of a man stood outside a vaccine </w:t>
      </w:r>
      <w:r w:rsidRPr="00512E33">
        <w:t>centre</w:t>
      </w:r>
      <w:r w:rsidRPr="00512E33">
        <w:rPr>
          <w:lang w:val="en-US"/>
        </w:rPr>
        <w:t xml:space="preserve"> in Birmingham saying the vaccine is not permissible for Muslims to take and shouting at people not to take it.</w:t>
      </w:r>
    </w:p>
    <w:p w14:paraId="27527D6D" w14:textId="3DB4810C" w:rsidR="00512E33" w:rsidRPr="00512E33" w:rsidRDefault="00512E33" w:rsidP="00512E33">
      <w:r w:rsidRPr="00512E33">
        <w:drawing>
          <wp:inline distT="0" distB="0" distL="0" distR="0" wp14:anchorId="50C78153" wp14:editId="4F77D719">
            <wp:extent cx="3467595" cy="4920060"/>
            <wp:effectExtent l="0" t="0" r="0" b="0"/>
            <wp:docPr id="14" name="Picture 10">
              <a:extLst xmlns:a="http://schemas.openxmlformats.org/drawingml/2006/main">
                <a:ext uri="{FF2B5EF4-FFF2-40B4-BE49-F238E27FC236}">
                  <a16:creationId xmlns:a16="http://schemas.microsoft.com/office/drawing/2014/main" id="{37A1954E-E5DF-4B7F-8B5F-29BDB6A512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37A1954E-E5DF-4B7F-8B5F-29BDB6A5123E}"/>
                        </a:ext>
                      </a:extLst>
                    </pic:cNvPr>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3479447" cy="4936876"/>
                    </a:xfrm>
                    <a:prstGeom prst="rect">
                      <a:avLst/>
                    </a:prstGeom>
                    <a:ln>
                      <a:noFill/>
                    </a:ln>
                  </pic:spPr>
                </pic:pic>
              </a:graphicData>
            </a:graphic>
          </wp:inline>
        </w:drawing>
      </w:r>
    </w:p>
    <w:p w14:paraId="15A9549E" w14:textId="77777777" w:rsidR="0093311A" w:rsidRPr="0093311A" w:rsidRDefault="0093311A" w:rsidP="0093311A">
      <w:pPr>
        <w:rPr>
          <w:lang w:val="en-US"/>
        </w:rPr>
      </w:pPr>
    </w:p>
    <w:p w14:paraId="29F26A5E" w14:textId="77777777" w:rsidR="00357BD7" w:rsidRPr="00357BD7" w:rsidRDefault="00357BD7" w:rsidP="00A72D88">
      <w:pPr>
        <w:pStyle w:val="Heading2"/>
      </w:pPr>
      <w:r w:rsidRPr="00357BD7">
        <w:rPr>
          <w:lang w:val="en-US"/>
        </w:rPr>
        <w:t>Official sources and mainstream news</w:t>
      </w:r>
    </w:p>
    <w:p w14:paraId="26A3D2CA" w14:textId="77777777" w:rsidR="00357BD7" w:rsidRPr="00357BD7" w:rsidRDefault="00357BD7" w:rsidP="00357BD7">
      <w:pPr>
        <w:rPr>
          <w:b/>
          <w:bCs/>
        </w:rPr>
      </w:pPr>
      <w:r w:rsidRPr="00357BD7">
        <w:rPr>
          <w:b/>
          <w:bCs/>
          <w:lang w:val="fr-FR"/>
        </w:rPr>
        <w:t xml:space="preserve">Official information sources, for </w:t>
      </w:r>
      <w:proofErr w:type="spellStart"/>
      <w:r w:rsidRPr="00357BD7">
        <w:rPr>
          <w:b/>
          <w:bCs/>
          <w:lang w:val="fr-FR"/>
        </w:rPr>
        <w:t>example</w:t>
      </w:r>
      <w:proofErr w:type="spellEnd"/>
      <w:r w:rsidRPr="00357BD7">
        <w:rPr>
          <w:b/>
          <w:bCs/>
          <w:lang w:val="fr-FR"/>
        </w:rPr>
        <w:t xml:space="preserve"> </w:t>
      </w:r>
      <w:r w:rsidRPr="00357BD7">
        <w:rPr>
          <w:b/>
          <w:bCs/>
        </w:rPr>
        <w:t>BMJ</w:t>
      </w:r>
      <w:r w:rsidRPr="00357BD7">
        <w:rPr>
          <w:b/>
          <w:bCs/>
          <w:lang w:val="fr-FR"/>
        </w:rPr>
        <w:t>, NHS, Gov.uk</w:t>
      </w:r>
    </w:p>
    <w:p w14:paraId="75DA61CD" w14:textId="2AF35DE4" w:rsidR="00357BD7" w:rsidRDefault="00357BD7" w:rsidP="00357BD7">
      <w:pPr>
        <w:rPr>
          <w:i/>
          <w:iCs/>
          <w:color w:val="DB3B8E" w:themeColor="accent2"/>
          <w:lang w:val="en-US"/>
        </w:rPr>
      </w:pPr>
      <w:r w:rsidRPr="00357BD7">
        <w:rPr>
          <w:i/>
          <w:iCs/>
          <w:color w:val="DB3B8E" w:themeColor="accent2"/>
        </w:rPr>
        <w:t xml:space="preserve">'A screen shot taken today from the gov.uk website I was particularly interested in the 'duration of protection' paragraph. </w:t>
      </w:r>
      <w:proofErr w:type="gramStart"/>
      <w:r w:rsidRPr="00357BD7">
        <w:rPr>
          <w:i/>
          <w:iCs/>
          <w:color w:val="DB3B8E" w:themeColor="accent2"/>
        </w:rPr>
        <w:t>So</w:t>
      </w:r>
      <w:proofErr w:type="gramEnd"/>
      <w:r w:rsidRPr="00357BD7">
        <w:rPr>
          <w:i/>
          <w:iCs/>
          <w:color w:val="DB3B8E" w:themeColor="accent2"/>
        </w:rPr>
        <w:t xml:space="preserve"> they are pushing and scaring people into taking a vaccine where really the so called protective </w:t>
      </w:r>
      <w:r w:rsidRPr="00357BD7">
        <w:rPr>
          <w:i/>
          <w:iCs/>
          <w:color w:val="DB3B8E" w:themeColor="accent2"/>
        </w:rPr>
        <w:lastRenderedPageBreak/>
        <w:t>attributes could wear off the next day and really what was the point in the first place.' </w:t>
      </w:r>
      <w:r w:rsidRPr="00357BD7">
        <w:rPr>
          <w:i/>
          <w:iCs/>
          <w:color w:val="DB3B8E" w:themeColor="accent2"/>
          <w:lang w:val="en-US"/>
        </w:rPr>
        <w:t>[Sic]</w:t>
      </w:r>
    </w:p>
    <w:p w14:paraId="5565B6F7" w14:textId="33D5BFAA" w:rsidR="00357BD7" w:rsidRPr="00357BD7" w:rsidRDefault="00357BD7" w:rsidP="00357BD7">
      <w:pPr>
        <w:rPr>
          <w:color w:val="DB3B8E" w:themeColor="accent2"/>
        </w:rPr>
      </w:pPr>
      <w:r w:rsidRPr="00357BD7">
        <w:rPr>
          <w:color w:val="DB3B8E" w:themeColor="accent2"/>
        </w:rPr>
        <w:drawing>
          <wp:inline distT="0" distB="0" distL="0" distR="0" wp14:anchorId="2A269F25" wp14:editId="4383AC94">
            <wp:extent cx="3930732" cy="4938815"/>
            <wp:effectExtent l="0" t="0" r="0" b="0"/>
            <wp:docPr id="15" name="Picture 7">
              <a:extLst xmlns:a="http://schemas.openxmlformats.org/drawingml/2006/main">
                <a:ext uri="{FF2B5EF4-FFF2-40B4-BE49-F238E27FC236}">
                  <a16:creationId xmlns:a16="http://schemas.microsoft.com/office/drawing/2014/main" id="{0374EFE7-F433-4296-9469-DA20DF696283}"/>
                </a:ext>
              </a:extLst>
            </wp:docPr>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0374EFE7-F433-4296-9469-DA20DF696283}"/>
                        </a:ext>
                      </a:extLst>
                    </pic:cNvPr>
                    <pic:cNvPicPr/>
                  </pic:nvPicPr>
                  <pic:blipFill rotWithShape="1">
                    <a:blip r:embed="rId29" cstate="print">
                      <a:extLst>
                        <a:ext uri="{28A0092B-C50C-407E-A947-70E740481C1C}">
                          <a14:useLocalDpi xmlns:a14="http://schemas.microsoft.com/office/drawing/2010/main" val="0"/>
                        </a:ext>
                      </a:extLst>
                    </a:blip>
                    <a:srcRect l="5714"/>
                    <a:stretch/>
                  </pic:blipFill>
                  <pic:spPr>
                    <a:xfrm>
                      <a:off x="0" y="0"/>
                      <a:ext cx="3937954" cy="4947889"/>
                    </a:xfrm>
                    <a:prstGeom prst="rect">
                      <a:avLst/>
                    </a:prstGeom>
                    <a:ln>
                      <a:noFill/>
                    </a:ln>
                  </pic:spPr>
                </pic:pic>
              </a:graphicData>
            </a:graphic>
          </wp:inline>
        </w:drawing>
      </w:r>
    </w:p>
    <w:p w14:paraId="1AE6766A" w14:textId="77777777" w:rsidR="00110AE4" w:rsidRDefault="00110AE4">
      <w:pPr>
        <w:rPr>
          <w:b/>
          <w:bCs/>
        </w:rPr>
      </w:pPr>
      <w:r>
        <w:rPr>
          <w:b/>
          <w:bCs/>
        </w:rPr>
        <w:br w:type="page"/>
      </w:r>
    </w:p>
    <w:p w14:paraId="751714DA" w14:textId="25391BA6" w:rsidR="00110AE4" w:rsidRPr="00110AE4" w:rsidRDefault="00110AE4" w:rsidP="00110AE4">
      <w:pPr>
        <w:rPr>
          <w:b/>
          <w:bCs/>
        </w:rPr>
      </w:pPr>
      <w:r w:rsidRPr="00110AE4">
        <w:rPr>
          <w:b/>
          <w:bCs/>
        </w:rPr>
        <w:lastRenderedPageBreak/>
        <w:t>Mainstream news</w:t>
      </w:r>
    </w:p>
    <w:p w14:paraId="1187E7FC" w14:textId="77777777" w:rsidR="00110AE4" w:rsidRPr="00110AE4" w:rsidRDefault="00110AE4" w:rsidP="00110AE4">
      <w:pPr>
        <w:rPr>
          <w:color w:val="DB3B8E" w:themeColor="accent2"/>
        </w:rPr>
      </w:pPr>
      <w:r w:rsidRPr="00110AE4">
        <w:rPr>
          <w:i/>
          <w:iCs/>
          <w:color w:val="DB3B8E" w:themeColor="accent2"/>
          <w:lang w:val="en-US"/>
        </w:rPr>
        <w:t>'Every day is something new about the vaccine whether it's supply shortage, clotting risks in the Astra Zeneca one, now same with the Johnson and Johnson. Fertility concerns cropping up again.' [Sic]</w:t>
      </w:r>
    </w:p>
    <w:p w14:paraId="16FE483A" w14:textId="292BF292" w:rsidR="0077752D" w:rsidRPr="0077752D" w:rsidRDefault="00110AE4" w:rsidP="0077752D">
      <w:pPr>
        <w:rPr>
          <w:color w:val="DB3B8E" w:themeColor="accent2"/>
        </w:rPr>
      </w:pPr>
      <w:r w:rsidRPr="00110AE4">
        <w:rPr>
          <w:color w:val="DB3B8E" w:themeColor="accent2"/>
        </w:rPr>
        <w:drawing>
          <wp:inline distT="0" distB="0" distL="0" distR="0" wp14:anchorId="160584F6" wp14:editId="2D808315">
            <wp:extent cx="3194462" cy="4939216"/>
            <wp:effectExtent l="0" t="0" r="6350" b="0"/>
            <wp:docPr id="7" name="Picture 6">
              <a:extLst xmlns:a="http://schemas.openxmlformats.org/drawingml/2006/main">
                <a:ext uri="{FF2B5EF4-FFF2-40B4-BE49-F238E27FC236}">
                  <a16:creationId xmlns:a16="http://schemas.microsoft.com/office/drawing/2014/main" id="{5898A814-BE22-42FE-9DA5-D7079C12E5DE}"/>
                </a:ext>
              </a:extLst>
            </wp:docPr>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5898A814-BE22-42FE-9DA5-D7079C12E5DE}"/>
                        </a:ext>
                      </a:extLst>
                    </pic:cNvPr>
                    <pic:cNvPicPr/>
                  </pic:nvPicPr>
                  <pic:blipFill rotWithShape="1">
                    <a:blip r:embed="rId30">
                      <a:extLst>
                        <a:ext uri="{28A0092B-C50C-407E-A947-70E740481C1C}">
                          <a14:useLocalDpi xmlns:a14="http://schemas.microsoft.com/office/drawing/2010/main" val="0"/>
                        </a:ext>
                      </a:extLst>
                    </a:blip>
                    <a:srcRect l="2220"/>
                    <a:stretch/>
                  </pic:blipFill>
                  <pic:spPr>
                    <a:xfrm>
                      <a:off x="0" y="0"/>
                      <a:ext cx="3204041" cy="4954027"/>
                    </a:xfrm>
                    <a:prstGeom prst="rect">
                      <a:avLst/>
                    </a:prstGeom>
                    <a:ln>
                      <a:noFill/>
                    </a:ln>
                  </pic:spPr>
                </pic:pic>
              </a:graphicData>
            </a:graphic>
          </wp:inline>
        </w:drawing>
      </w:r>
    </w:p>
    <w:p w14:paraId="78A38867" w14:textId="77777777" w:rsidR="005C3AB7" w:rsidRDefault="005C3AB7">
      <w:pPr>
        <w:rPr>
          <w:b/>
          <w:bCs/>
          <w:color w:val="004C6A" w:themeColor="text2"/>
          <w:sz w:val="48"/>
          <w:szCs w:val="48"/>
        </w:rPr>
      </w:pPr>
      <w:r>
        <w:br w:type="page"/>
      </w:r>
    </w:p>
    <w:p w14:paraId="7CFDE17B" w14:textId="5DF0C432" w:rsidR="00110AE4" w:rsidRPr="00110AE4" w:rsidRDefault="00110AE4" w:rsidP="00A72D88">
      <w:pPr>
        <w:pStyle w:val="Heading2"/>
      </w:pPr>
      <w:r w:rsidRPr="00110AE4">
        <w:lastRenderedPageBreak/>
        <w:t>Humour</w:t>
      </w:r>
      <w:r w:rsidRPr="00110AE4">
        <w:rPr>
          <w:lang w:val="en-US"/>
        </w:rPr>
        <w:t xml:space="preserve"> and expressions of where participants stand</w:t>
      </w:r>
    </w:p>
    <w:p w14:paraId="28D2D089" w14:textId="77777777" w:rsidR="0071324B" w:rsidRPr="0071324B" w:rsidRDefault="0071324B" w:rsidP="0071324B">
      <w:r w:rsidRPr="0071324B">
        <w:rPr>
          <w:b/>
          <w:bCs/>
          <w:lang w:val="fr-FR"/>
        </w:rPr>
        <w:t>Humour about the vaccine</w:t>
      </w:r>
    </w:p>
    <w:p w14:paraId="645C3158" w14:textId="48017ED3" w:rsidR="0071324B" w:rsidRDefault="0071324B" w:rsidP="0071324B">
      <w:pPr>
        <w:rPr>
          <w:i/>
          <w:iCs/>
          <w:color w:val="DB3B8E" w:themeColor="accent2"/>
          <w:lang w:val="en-US"/>
        </w:rPr>
      </w:pPr>
      <w:r w:rsidRPr="0071324B">
        <w:rPr>
          <w:i/>
          <w:iCs/>
          <w:color w:val="DB3B8E" w:themeColor="accent2"/>
          <w:lang w:val="en-US"/>
        </w:rPr>
        <w:t>‘I saw this meme and found it quite funny as people will start taking the vaccine, zoom calls will start to decline as people will be going back to work/studying.’ [Sic]</w:t>
      </w:r>
    </w:p>
    <w:p w14:paraId="7C6B34BF" w14:textId="53FEEE78" w:rsidR="0071324B" w:rsidRPr="0071324B" w:rsidRDefault="0071324B" w:rsidP="0071324B">
      <w:pPr>
        <w:rPr>
          <w:color w:val="DB3B8E" w:themeColor="accent2"/>
        </w:rPr>
      </w:pPr>
      <w:r w:rsidRPr="0071324B">
        <w:rPr>
          <w:color w:val="DB3B8E" w:themeColor="accent2"/>
        </w:rPr>
        <w:drawing>
          <wp:inline distT="0" distB="0" distL="0" distR="0" wp14:anchorId="760F5FBD" wp14:editId="363183E3">
            <wp:extent cx="3051958" cy="4724462"/>
            <wp:effectExtent l="0" t="0" r="0" b="0"/>
            <wp:docPr id="16" name="Picture 7">
              <a:extLst xmlns:a="http://schemas.openxmlformats.org/drawingml/2006/main">
                <a:ext uri="{FF2B5EF4-FFF2-40B4-BE49-F238E27FC236}">
                  <a16:creationId xmlns:a16="http://schemas.microsoft.com/office/drawing/2014/main" id="{4E7E3268-60A8-443E-A029-7788CD47CAB7}"/>
                </a:ext>
              </a:extLst>
            </wp:docPr>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4E7E3268-60A8-443E-A029-7788CD47CAB7}"/>
                        </a:ext>
                      </a:extLst>
                    </pic:cNvPr>
                    <pic:cNvPicPr/>
                  </pic:nvPicPr>
                  <pic:blipFill>
                    <a:blip r:embed="rId31">
                      <a:extLst>
                        <a:ext uri="{28A0092B-C50C-407E-A947-70E740481C1C}">
                          <a14:useLocalDpi xmlns:a14="http://schemas.microsoft.com/office/drawing/2010/main" val="0"/>
                        </a:ext>
                      </a:extLst>
                    </a:blip>
                    <a:stretch>
                      <a:fillRect/>
                    </a:stretch>
                  </pic:blipFill>
                  <pic:spPr>
                    <a:xfrm>
                      <a:off x="0" y="0"/>
                      <a:ext cx="3059016" cy="4735388"/>
                    </a:xfrm>
                    <a:prstGeom prst="rect">
                      <a:avLst/>
                    </a:prstGeom>
                    <a:ln>
                      <a:noFill/>
                    </a:ln>
                  </pic:spPr>
                </pic:pic>
              </a:graphicData>
            </a:graphic>
          </wp:inline>
        </w:drawing>
      </w:r>
    </w:p>
    <w:p w14:paraId="19255C0F" w14:textId="77777777" w:rsidR="005C3AB7" w:rsidRDefault="005C3AB7">
      <w:pPr>
        <w:rPr>
          <w:i/>
          <w:iCs/>
          <w:color w:val="DB3B8E" w:themeColor="accent2"/>
          <w:lang w:val="en-US"/>
        </w:rPr>
      </w:pPr>
      <w:r>
        <w:rPr>
          <w:i/>
          <w:iCs/>
          <w:color w:val="DB3B8E" w:themeColor="accent2"/>
          <w:lang w:val="en-US"/>
        </w:rPr>
        <w:br w:type="page"/>
      </w:r>
    </w:p>
    <w:p w14:paraId="64304631" w14:textId="34B4DA3E" w:rsidR="0071324B" w:rsidRPr="0071324B" w:rsidRDefault="0071324B" w:rsidP="0071324B">
      <w:pPr>
        <w:rPr>
          <w:color w:val="DB3B8E" w:themeColor="accent2"/>
        </w:rPr>
      </w:pPr>
      <w:r w:rsidRPr="0071324B">
        <w:rPr>
          <w:i/>
          <w:iCs/>
          <w:color w:val="DB3B8E" w:themeColor="accent2"/>
          <w:lang w:val="en-US"/>
        </w:rPr>
        <w:lastRenderedPageBreak/>
        <w:t xml:space="preserve">‘It is kind of true because they are the ones to approve </w:t>
      </w:r>
      <w:proofErr w:type="gramStart"/>
      <w:r w:rsidRPr="0071324B">
        <w:rPr>
          <w:i/>
          <w:iCs/>
          <w:color w:val="DB3B8E" w:themeColor="accent2"/>
          <w:lang w:val="en-US"/>
        </w:rPr>
        <w:t>them</w:t>
      </w:r>
      <w:proofErr w:type="gramEnd"/>
      <w:r w:rsidRPr="0071324B">
        <w:rPr>
          <w:i/>
          <w:iCs/>
          <w:color w:val="DB3B8E" w:themeColor="accent2"/>
          <w:lang w:val="en-US"/>
        </w:rPr>
        <w:t xml:space="preserve"> but we need to feel safe about it’ [Sic]</w:t>
      </w:r>
    </w:p>
    <w:p w14:paraId="520212C9" w14:textId="45669A7D" w:rsidR="0077752D" w:rsidRPr="0077752D" w:rsidRDefault="005C3AB7" w:rsidP="0077752D">
      <w:pPr>
        <w:rPr>
          <w:lang w:val="en-US"/>
        </w:rPr>
      </w:pPr>
      <w:r w:rsidRPr="005C3AB7">
        <w:drawing>
          <wp:inline distT="0" distB="0" distL="0" distR="0" wp14:anchorId="0C4184DB" wp14:editId="249D6B57">
            <wp:extent cx="3051810" cy="4261951"/>
            <wp:effectExtent l="0" t="0" r="0" b="5715"/>
            <wp:docPr id="10" name="Picture 9">
              <a:extLst xmlns:a="http://schemas.openxmlformats.org/drawingml/2006/main">
                <a:ext uri="{FF2B5EF4-FFF2-40B4-BE49-F238E27FC236}">
                  <a16:creationId xmlns:a16="http://schemas.microsoft.com/office/drawing/2014/main" id="{797F51FF-41CA-4BE7-982D-94EEA18E0E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797F51FF-41CA-4BE7-982D-94EEA18E0E9E}"/>
                        </a:ext>
                      </a:extLst>
                    </pic:cNvPr>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3059638" cy="4272883"/>
                    </a:xfrm>
                    <a:prstGeom prst="rect">
                      <a:avLst/>
                    </a:prstGeom>
                    <a:ln>
                      <a:noFill/>
                    </a:ln>
                  </pic:spPr>
                </pic:pic>
              </a:graphicData>
            </a:graphic>
          </wp:inline>
        </w:drawing>
      </w:r>
    </w:p>
    <w:p w14:paraId="747C5414" w14:textId="2ED5E9BE" w:rsidR="00450A8D" w:rsidRDefault="00450A8D" w:rsidP="00450A8D">
      <w:pPr>
        <w:rPr>
          <w:i/>
          <w:iCs/>
          <w:color w:val="DB3B8E" w:themeColor="accent2"/>
          <w:lang w:val="en-US"/>
        </w:rPr>
      </w:pPr>
      <w:r w:rsidRPr="00450A8D">
        <w:rPr>
          <w:i/>
          <w:iCs/>
          <w:color w:val="DB3B8E" w:themeColor="accent2"/>
          <w:lang w:val="en-US"/>
        </w:rPr>
        <w:t xml:space="preserve">‘A typical humorous post I like and would see and post on my social media. Subtlety giving my no </w:t>
      </w:r>
      <w:proofErr w:type="spellStart"/>
      <w:r w:rsidRPr="00450A8D">
        <w:rPr>
          <w:i/>
          <w:iCs/>
          <w:color w:val="DB3B8E" w:themeColor="accent2"/>
          <w:lang w:val="en-US"/>
        </w:rPr>
        <w:t>covid</w:t>
      </w:r>
      <w:proofErr w:type="spellEnd"/>
      <w:r w:rsidRPr="00450A8D">
        <w:rPr>
          <w:i/>
          <w:iCs/>
          <w:color w:val="DB3B8E" w:themeColor="accent2"/>
          <w:lang w:val="en-US"/>
        </w:rPr>
        <w:t xml:space="preserve"> vax status.’ [Sic]</w:t>
      </w:r>
    </w:p>
    <w:p w14:paraId="5F74E68D" w14:textId="1C4058DE" w:rsidR="003F1F30" w:rsidRPr="00450A8D" w:rsidRDefault="00BF29E3" w:rsidP="00450A8D">
      <w:pPr>
        <w:rPr>
          <w:color w:val="DB3B8E" w:themeColor="accent2"/>
        </w:rPr>
      </w:pPr>
      <w:r w:rsidRPr="00BF29E3">
        <w:rPr>
          <w:color w:val="DB3B8E" w:themeColor="accent2"/>
        </w:rPr>
        <w:drawing>
          <wp:anchor distT="0" distB="0" distL="114300" distR="114300" simplePos="0" relativeHeight="251648000" behindDoc="1" locked="0" layoutInCell="1" allowOverlap="1" wp14:anchorId="6B9DFDC2" wp14:editId="462BB435">
            <wp:simplePos x="0" y="0"/>
            <wp:positionH relativeFrom="margin">
              <wp:align>left</wp:align>
            </wp:positionH>
            <wp:positionV relativeFrom="paragraph">
              <wp:posOffset>4288</wp:posOffset>
            </wp:positionV>
            <wp:extent cx="4655127" cy="3484664"/>
            <wp:effectExtent l="0" t="0" r="0" b="1905"/>
            <wp:wrapNone/>
            <wp:docPr id="19" name="Picture 17">
              <a:extLst xmlns:a="http://schemas.openxmlformats.org/drawingml/2006/main">
                <a:ext uri="{FF2B5EF4-FFF2-40B4-BE49-F238E27FC236}">
                  <a16:creationId xmlns:a16="http://schemas.microsoft.com/office/drawing/2014/main" id="{99E52F28-CE41-4CF6-8D82-302138C5CE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99E52F28-CE41-4CF6-8D82-302138C5CE3D}"/>
                        </a:ext>
                      </a:extLst>
                    </pic:cNvPr>
                    <pic:cNvPicPr>
                      <a:picLocks noChangeAspect="1"/>
                    </pic:cNvPicPr>
                  </pic:nvPicPr>
                  <pic:blipFill rotWithShape="1">
                    <a:blip r:embed="rId33">
                      <a:extLst>
                        <a:ext uri="{28A0092B-C50C-407E-A947-70E740481C1C}">
                          <a14:useLocalDpi xmlns:a14="http://schemas.microsoft.com/office/drawing/2010/main" val="0"/>
                        </a:ext>
                      </a:extLst>
                    </a:blip>
                    <a:srcRect l="4713"/>
                    <a:stretch/>
                  </pic:blipFill>
                  <pic:spPr>
                    <a:xfrm>
                      <a:off x="0" y="0"/>
                      <a:ext cx="4655127" cy="3484664"/>
                    </a:xfrm>
                    <a:prstGeom prst="rect">
                      <a:avLst/>
                    </a:prstGeom>
                    <a:ln>
                      <a:noFill/>
                    </a:ln>
                  </pic:spPr>
                </pic:pic>
              </a:graphicData>
            </a:graphic>
            <wp14:sizeRelH relativeFrom="page">
              <wp14:pctWidth>0</wp14:pctWidth>
            </wp14:sizeRelH>
            <wp14:sizeRelV relativeFrom="page">
              <wp14:pctHeight>0</wp14:pctHeight>
            </wp14:sizeRelV>
          </wp:anchor>
        </w:drawing>
      </w:r>
    </w:p>
    <w:p w14:paraId="453BC793" w14:textId="77777777" w:rsidR="00ED5DBC" w:rsidRPr="00ED5DBC" w:rsidRDefault="00ED5DBC" w:rsidP="00ED5DBC"/>
    <w:p w14:paraId="57631773" w14:textId="71144EF2" w:rsidR="00ED5DBC" w:rsidRPr="00ED5DBC" w:rsidRDefault="00ED5DBC" w:rsidP="00ED5DBC">
      <w:pPr>
        <w:rPr>
          <w:color w:val="DB3B8E" w:themeColor="accent2"/>
        </w:rPr>
      </w:pPr>
    </w:p>
    <w:p w14:paraId="2C7DF928" w14:textId="77777777" w:rsidR="00ED5DBC" w:rsidRPr="00FA1E3D" w:rsidRDefault="00ED5DBC" w:rsidP="00ED5DBC"/>
    <w:p w14:paraId="476F77C2" w14:textId="77777777" w:rsidR="00973C27" w:rsidRPr="00973C27" w:rsidRDefault="00973C27" w:rsidP="00973C27"/>
    <w:p w14:paraId="6E0EDA2F" w14:textId="77777777" w:rsidR="009877C8" w:rsidRPr="009877C8" w:rsidRDefault="009877C8" w:rsidP="009877C8"/>
    <w:p w14:paraId="10614582" w14:textId="77777777" w:rsidR="0045471E" w:rsidRPr="0045471E" w:rsidRDefault="0045471E" w:rsidP="0045471E"/>
    <w:p w14:paraId="6492BFB0" w14:textId="11673F2E" w:rsidR="005B4063" w:rsidRDefault="005B4063" w:rsidP="00A72D88">
      <w:pPr>
        <w:pStyle w:val="Heading2"/>
        <w:rPr>
          <w:lang w:val="en-US"/>
        </w:rPr>
      </w:pPr>
      <w:r w:rsidRPr="005B4063">
        <w:rPr>
          <w:lang w:val="en-US"/>
        </w:rPr>
        <w:lastRenderedPageBreak/>
        <w:t>Official campaigns that don’t provide enough information, or fail to address ambiguity surrounding the impact of the vaccine, can be problematic and lead to greater suspicion</w:t>
      </w:r>
    </w:p>
    <w:p w14:paraId="6003F67E" w14:textId="78EDD793" w:rsidR="005B4063" w:rsidRPr="005B4063" w:rsidRDefault="005B4063" w:rsidP="005B4063">
      <w:r w:rsidRPr="005B4063">
        <w:rPr>
          <w:lang w:val="en-US"/>
        </w:rPr>
        <w:t xml:space="preserve">An example of official communications shared by the research team for participants to respond to </w:t>
      </w:r>
      <w:proofErr w:type="gramStart"/>
      <w:r w:rsidRPr="005B4063">
        <w:rPr>
          <w:lang w:val="en-US"/>
        </w:rPr>
        <w:t>was</w:t>
      </w:r>
      <w:proofErr w:type="gramEnd"/>
      <w:r w:rsidRPr="005B4063">
        <w:rPr>
          <w:lang w:val="en-US"/>
        </w:rPr>
        <w:t xml:space="preserve"> a film produced by Public Health England (18).</w:t>
      </w:r>
    </w:p>
    <w:p w14:paraId="131422FB" w14:textId="5B8E6D06" w:rsidR="005B4063" w:rsidRPr="005B4063" w:rsidRDefault="005B4063" w:rsidP="005B4063">
      <w:r w:rsidRPr="005B4063">
        <w:rPr>
          <w:lang w:val="en-US"/>
        </w:rPr>
        <w:t>The biggest issue participants had with this video was that, despite the key message being about the vaccine being safe, there was no recognition of unknown outcomes relating to potential long-term impacts.</w:t>
      </w:r>
    </w:p>
    <w:p w14:paraId="068EBD8C" w14:textId="7F3F0C0F" w:rsidR="005B4063" w:rsidRPr="005B4063" w:rsidRDefault="005B4063" w:rsidP="005B4063">
      <w:r w:rsidRPr="005B4063">
        <w:rPr>
          <w:lang w:val="en-US"/>
        </w:rPr>
        <w:t xml:space="preserve">The doctor featured in the video says there is no concern about the impact </w:t>
      </w:r>
      <w:r w:rsidRPr="005B4063">
        <w:rPr>
          <w:b/>
          <w:bCs/>
          <w:lang w:val="en-US"/>
        </w:rPr>
        <w:t>yet</w:t>
      </w:r>
      <w:r w:rsidRPr="005B4063">
        <w:rPr>
          <w:lang w:val="en-US"/>
        </w:rPr>
        <w:t>, which was noted by many participants who were left with a feeling of uncertainty.</w:t>
      </w:r>
    </w:p>
    <w:p w14:paraId="2D0A467A" w14:textId="77777777" w:rsidR="005B4063" w:rsidRPr="005B4063" w:rsidRDefault="005B4063" w:rsidP="005B4063">
      <w:r w:rsidRPr="005B4063">
        <w:rPr>
          <w:lang w:val="en-US"/>
        </w:rPr>
        <w:t xml:space="preserve">This highlights a tension in that ambiguity, when not directly addressed, can result in greater suspicion. </w:t>
      </w:r>
    </w:p>
    <w:p w14:paraId="7E3E8D02" w14:textId="19BC45E7" w:rsidR="005B4063" w:rsidRPr="005B4063" w:rsidRDefault="005B4063" w:rsidP="005B4063">
      <w:r w:rsidRPr="005B4063">
        <w:rPr>
          <w:lang w:val="en-US"/>
        </w:rPr>
        <w:t xml:space="preserve">Many participants expressed that if ambiguity was openly </w:t>
      </w:r>
      <w:r w:rsidRPr="005B4063">
        <w:t>recognised</w:t>
      </w:r>
      <w:r w:rsidRPr="005B4063">
        <w:rPr>
          <w:lang w:val="en-US"/>
        </w:rPr>
        <w:t xml:space="preserve"> and discussed by official sources, they would feel as though they were being treated with respect rather than simply feeling </w:t>
      </w:r>
      <w:r w:rsidRPr="005B4063">
        <w:t>pressurised</w:t>
      </w:r>
      <w:r w:rsidRPr="005B4063">
        <w:rPr>
          <w:lang w:val="en-US"/>
        </w:rPr>
        <w:t xml:space="preserve"> to take the vaccine.  </w:t>
      </w:r>
    </w:p>
    <w:p w14:paraId="097EB167" w14:textId="66D25BA6" w:rsidR="005B4063" w:rsidRPr="005B4063" w:rsidRDefault="005B4063" w:rsidP="005B4063">
      <w:pPr>
        <w:rPr>
          <w:lang w:val="en-US"/>
        </w:rPr>
      </w:pPr>
      <w:r w:rsidRPr="005B4063">
        <w:drawing>
          <wp:anchor distT="0" distB="0" distL="114300" distR="114300" simplePos="0" relativeHeight="251649024" behindDoc="0" locked="0" layoutInCell="1" allowOverlap="1" wp14:anchorId="7D688AAE" wp14:editId="15AD39A9">
            <wp:simplePos x="0" y="0"/>
            <wp:positionH relativeFrom="margin">
              <wp:align>left</wp:align>
            </wp:positionH>
            <wp:positionV relativeFrom="paragraph">
              <wp:posOffset>50339</wp:posOffset>
            </wp:positionV>
            <wp:extent cx="4411787" cy="2209664"/>
            <wp:effectExtent l="0" t="0" r="8255" b="635"/>
            <wp:wrapNone/>
            <wp:docPr id="20" name="Picture 7" descr="A person wearing glasses&#10;&#10;Description automatically generated with medium confidence">
              <a:extLst xmlns:a="http://schemas.openxmlformats.org/drawingml/2006/main">
                <a:ext uri="{FF2B5EF4-FFF2-40B4-BE49-F238E27FC236}">
                  <a16:creationId xmlns:a16="http://schemas.microsoft.com/office/drawing/2014/main" id="{01705F7B-3686-1F4E-91E8-FBD6205CF8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person wearing glasses&#10;&#10;Description automatically generated with medium confidence">
                      <a:extLst>
                        <a:ext uri="{FF2B5EF4-FFF2-40B4-BE49-F238E27FC236}">
                          <a16:creationId xmlns:a16="http://schemas.microsoft.com/office/drawing/2014/main" id="{01705F7B-3686-1F4E-91E8-FBD6205CF883}"/>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411787" cy="2209664"/>
                    </a:xfrm>
                    <a:prstGeom prst="rect">
                      <a:avLst/>
                    </a:prstGeom>
                  </pic:spPr>
                </pic:pic>
              </a:graphicData>
            </a:graphic>
            <wp14:sizeRelH relativeFrom="page">
              <wp14:pctWidth>0</wp14:pctWidth>
            </wp14:sizeRelH>
            <wp14:sizeRelV relativeFrom="page">
              <wp14:pctHeight>0</wp14:pctHeight>
            </wp14:sizeRelV>
          </wp:anchor>
        </w:drawing>
      </w:r>
    </w:p>
    <w:p w14:paraId="0878DCE8" w14:textId="43925A5E" w:rsidR="00AF3DE4" w:rsidRPr="00AF3DE4" w:rsidRDefault="00AF3DE4" w:rsidP="00AF3DE4">
      <w:pPr>
        <w:rPr>
          <w:lang w:val="en-US"/>
        </w:rPr>
      </w:pPr>
    </w:p>
    <w:p w14:paraId="04E38EC5" w14:textId="1D7F5CFA" w:rsidR="00597526" w:rsidRPr="00161705" w:rsidRDefault="00597526" w:rsidP="00161705"/>
    <w:p w14:paraId="01A7540D" w14:textId="77777777" w:rsidR="00050B1B" w:rsidRPr="00050B1B" w:rsidRDefault="00050B1B" w:rsidP="00050B1B">
      <w:pPr>
        <w:rPr>
          <w:color w:val="DB3B8E" w:themeColor="accent2"/>
        </w:rPr>
      </w:pPr>
    </w:p>
    <w:p w14:paraId="396F4658" w14:textId="77777777" w:rsidR="00050B1B" w:rsidRPr="00050B1B" w:rsidRDefault="00050B1B" w:rsidP="00050B1B">
      <w:pPr>
        <w:rPr>
          <w:color w:val="DB3B8E" w:themeColor="accent2"/>
        </w:rPr>
      </w:pPr>
    </w:p>
    <w:p w14:paraId="129BC36E" w14:textId="77777777" w:rsidR="00D12BE1" w:rsidRPr="00D12BE1" w:rsidRDefault="00D12BE1" w:rsidP="00D12BE1">
      <w:pPr>
        <w:rPr>
          <w:color w:val="DB3B8E" w:themeColor="accent2"/>
        </w:rPr>
      </w:pPr>
      <w:r w:rsidRPr="00D12BE1">
        <w:rPr>
          <w:i/>
          <w:iCs/>
          <w:color w:val="DB3B8E" w:themeColor="accent2"/>
          <w:lang w:val="en-US"/>
        </w:rPr>
        <w:lastRenderedPageBreak/>
        <w:t xml:space="preserve">‘Seems a bit more serious and would instantly grab my attention as it is from public health however again </w:t>
      </w:r>
      <w:proofErr w:type="spellStart"/>
      <w:r w:rsidRPr="00D12BE1">
        <w:rPr>
          <w:i/>
          <w:iCs/>
          <w:color w:val="DB3B8E" w:themeColor="accent2"/>
          <w:lang w:val="en-US"/>
        </w:rPr>
        <w:t>its</w:t>
      </w:r>
      <w:proofErr w:type="spellEnd"/>
      <w:r w:rsidRPr="00D12BE1">
        <w:rPr>
          <w:i/>
          <w:iCs/>
          <w:color w:val="DB3B8E" w:themeColor="accent2"/>
          <w:lang w:val="en-US"/>
        </w:rPr>
        <w:t xml:space="preserve"> just someone speaking. I want to see evidence, an informative science-based video about the vaccine what it contains what it does when entering your body, studies about fertility links is what I am after.’ [Sic]</w:t>
      </w:r>
    </w:p>
    <w:p w14:paraId="220534AE" w14:textId="54624415" w:rsidR="00050B1B" w:rsidRDefault="00050B1B" w:rsidP="00B87B51">
      <w:pPr>
        <w:rPr>
          <w:color w:val="DB3B8E" w:themeColor="accent2"/>
        </w:rPr>
      </w:pPr>
    </w:p>
    <w:p w14:paraId="54C69399" w14:textId="55F63D3D" w:rsidR="00D12BE1" w:rsidRDefault="00D12BE1" w:rsidP="00A72D88">
      <w:pPr>
        <w:pStyle w:val="Heading2"/>
        <w:rPr>
          <w:lang w:val="en-US"/>
        </w:rPr>
      </w:pPr>
      <w:r w:rsidRPr="00D12BE1">
        <w:rPr>
          <w:lang w:val="en-US"/>
        </w:rPr>
        <w:t>Participants called for more detailed information from official sources and for ambiguity to be addressed directly</w:t>
      </w:r>
    </w:p>
    <w:p w14:paraId="0D953080" w14:textId="77777777" w:rsidR="00D12BE1" w:rsidRPr="00D12BE1" w:rsidRDefault="00D12BE1" w:rsidP="00D12BE1">
      <w:pPr>
        <w:rPr>
          <w:color w:val="DB3B8E" w:themeColor="accent2"/>
        </w:rPr>
      </w:pPr>
      <w:r w:rsidRPr="00D12BE1">
        <w:rPr>
          <w:i/>
          <w:iCs/>
          <w:color w:val="DB3B8E" w:themeColor="accent2"/>
          <w:lang w:val="en-US"/>
        </w:rPr>
        <w:t xml:space="preserve">‘ok, public health. She isn’t even sure. Still        no answers- smoke and mirrors! Yes, I do respect the NHS but one of her sentences ended with ‘yet’- so no one knows and yet we are expected to be guinea pigs? Nope…I think </w:t>
      </w:r>
      <w:proofErr w:type="spellStart"/>
      <w:r w:rsidRPr="00D12BE1">
        <w:rPr>
          <w:i/>
          <w:iCs/>
          <w:color w:val="DB3B8E" w:themeColor="accent2"/>
          <w:lang w:val="en-US"/>
        </w:rPr>
        <w:t>awww</w:t>
      </w:r>
      <w:proofErr w:type="spellEnd"/>
      <w:r w:rsidRPr="00D12BE1">
        <w:rPr>
          <w:i/>
          <w:iCs/>
          <w:color w:val="DB3B8E" w:themeColor="accent2"/>
          <w:lang w:val="en-US"/>
        </w:rPr>
        <w:t xml:space="preserve"> that’s </w:t>
      </w:r>
      <w:proofErr w:type="gramStart"/>
      <w:r w:rsidRPr="00D12BE1">
        <w:rPr>
          <w:i/>
          <w:iCs/>
          <w:color w:val="DB3B8E" w:themeColor="accent2"/>
          <w:lang w:val="en-US"/>
        </w:rPr>
        <w:t>really nice</w:t>
      </w:r>
      <w:proofErr w:type="gramEnd"/>
      <w:r w:rsidRPr="00D12BE1">
        <w:rPr>
          <w:i/>
          <w:iCs/>
          <w:color w:val="DB3B8E" w:themeColor="accent2"/>
          <w:lang w:val="en-US"/>
        </w:rPr>
        <w:t xml:space="preserve"> that people are coming together to try and convince people to take the vaccine. I then feel very frustrated due to the lack of info. I am not </w:t>
      </w:r>
      <w:proofErr w:type="spellStart"/>
      <w:r w:rsidRPr="00D12BE1">
        <w:rPr>
          <w:i/>
          <w:iCs/>
          <w:color w:val="DB3B8E" w:themeColor="accent2"/>
        </w:rPr>
        <w:t xml:space="preserve">anti </w:t>
      </w:r>
      <w:proofErr w:type="gramStart"/>
      <w:r w:rsidRPr="00D12BE1">
        <w:rPr>
          <w:i/>
          <w:iCs/>
          <w:color w:val="DB3B8E" w:themeColor="accent2"/>
        </w:rPr>
        <w:t>vaccines</w:t>
      </w:r>
      <w:proofErr w:type="spellEnd"/>
      <w:r w:rsidRPr="00D12BE1">
        <w:rPr>
          <w:i/>
          <w:iCs/>
          <w:color w:val="DB3B8E" w:themeColor="accent2"/>
          <w:lang w:val="en-US"/>
        </w:rPr>
        <w:t>,</w:t>
      </w:r>
      <w:proofErr w:type="gramEnd"/>
      <w:r w:rsidRPr="00D12BE1">
        <w:rPr>
          <w:i/>
          <w:iCs/>
          <w:color w:val="DB3B8E" w:themeColor="accent2"/>
          <w:lang w:val="en-US"/>
        </w:rPr>
        <w:t xml:space="preserve"> I am anti make your own story up depending on what is on the governments agenda!’ [Sic]</w:t>
      </w:r>
    </w:p>
    <w:p w14:paraId="62983336" w14:textId="61AF1D68" w:rsidR="00D12BE1" w:rsidRDefault="00D12BE1" w:rsidP="00D12BE1">
      <w:pPr>
        <w:rPr>
          <w:lang w:val="en-US"/>
        </w:rPr>
      </w:pPr>
    </w:p>
    <w:p w14:paraId="23BCB136" w14:textId="042B86DC" w:rsidR="002E22CF" w:rsidRDefault="002E22CF" w:rsidP="00A72D88">
      <w:pPr>
        <w:pStyle w:val="Heading2"/>
        <w:rPr>
          <w:lang w:val="en-US"/>
        </w:rPr>
      </w:pPr>
      <w:r w:rsidRPr="002E22CF">
        <w:rPr>
          <w:lang w:val="en-US"/>
        </w:rPr>
        <w:t>With so much content to digest, participants can feel overwhelmed by the amount of conflicting information and do not have support to navigate it </w:t>
      </w:r>
    </w:p>
    <w:p w14:paraId="794B9358" w14:textId="77777777" w:rsidR="002E22CF" w:rsidRPr="002E22CF" w:rsidRDefault="002E22CF" w:rsidP="002E22CF">
      <w:r w:rsidRPr="002E22CF">
        <w:rPr>
          <w:lang w:val="en-US"/>
        </w:rPr>
        <w:t xml:space="preserve">Participants felt the amount of differing information they saw about the vaccine – from memes through to official messaging - was often conflicting and could be confusing. </w:t>
      </w:r>
      <w:r w:rsidRPr="002E22CF">
        <w:rPr>
          <w:lang w:val="en-US"/>
        </w:rPr>
        <w:lastRenderedPageBreak/>
        <w:t xml:space="preserve">They </w:t>
      </w:r>
      <w:r w:rsidRPr="002E22CF">
        <w:t>recognised</w:t>
      </w:r>
      <w:r w:rsidRPr="002E22CF">
        <w:rPr>
          <w:lang w:val="en-US"/>
        </w:rPr>
        <w:t xml:space="preserve"> the need to evaluate information and its legitimacy, but felt they were not always fully equipped with the necessary skills to do so effectively.  </w:t>
      </w:r>
    </w:p>
    <w:p w14:paraId="4B6C6F9D" w14:textId="77777777" w:rsidR="002E22CF" w:rsidRPr="002E22CF" w:rsidRDefault="002E22CF" w:rsidP="002E22CF">
      <w:pPr>
        <w:rPr>
          <w:color w:val="DB3B8E" w:themeColor="accent2"/>
        </w:rPr>
      </w:pPr>
      <w:r w:rsidRPr="002E22CF">
        <w:rPr>
          <w:i/>
          <w:iCs/>
          <w:color w:val="DB3B8E" w:themeColor="accent2"/>
          <w:lang w:val="en-US"/>
        </w:rPr>
        <w:t>‘I try to consume a lot, and I have friends who don't agree with the mainstream media and send me links, and I read it and I find myself somewhere in between. I know however that I don't have the right skillset so I can't trust my own conclusions.’</w:t>
      </w:r>
    </w:p>
    <w:p w14:paraId="2CA3E23E" w14:textId="77777777" w:rsidR="002E22CF" w:rsidRPr="002E22CF" w:rsidRDefault="002E22CF" w:rsidP="002E22CF">
      <w:pPr>
        <w:rPr>
          <w:color w:val="DB3B8E" w:themeColor="accent2"/>
        </w:rPr>
      </w:pPr>
      <w:r w:rsidRPr="002E22CF">
        <w:rPr>
          <w:i/>
          <w:iCs/>
          <w:color w:val="DB3B8E" w:themeColor="accent2"/>
          <w:lang w:val="en-US"/>
        </w:rPr>
        <w:t>‘I just feel, especially the media, give out a lot of conflicting information which can confuse people. I feel sometimes you don’t know what to believe and it causes confusion.’</w:t>
      </w:r>
    </w:p>
    <w:p w14:paraId="5CD56BAE" w14:textId="77777777" w:rsidR="002E22CF" w:rsidRPr="002E22CF" w:rsidRDefault="002E22CF" w:rsidP="002E22CF">
      <w:pPr>
        <w:rPr>
          <w:color w:val="DB3B8E" w:themeColor="accent2"/>
        </w:rPr>
      </w:pPr>
      <w:r w:rsidRPr="002E22CF">
        <w:rPr>
          <w:i/>
          <w:iCs/>
          <w:color w:val="DB3B8E" w:themeColor="accent2"/>
          <w:lang w:val="en-US"/>
        </w:rPr>
        <w:t>‘It's a rabbit hole when you try and do your own research.’</w:t>
      </w:r>
    </w:p>
    <w:p w14:paraId="7B41B505" w14:textId="77777777" w:rsidR="002E22CF" w:rsidRPr="002E22CF" w:rsidRDefault="002E22CF" w:rsidP="002E22CF">
      <w:pPr>
        <w:rPr>
          <w:color w:val="DB3B8E" w:themeColor="accent2"/>
        </w:rPr>
      </w:pPr>
      <w:r w:rsidRPr="002E22CF">
        <w:rPr>
          <w:i/>
          <w:iCs/>
          <w:color w:val="DB3B8E" w:themeColor="accent2"/>
          <w:lang w:val="en-US"/>
        </w:rPr>
        <w:t>‘I think we all as individuals have to make our own decisions based on our interpretation of what is true.’</w:t>
      </w:r>
    </w:p>
    <w:p w14:paraId="380023F1" w14:textId="4DF6BAF7" w:rsidR="00D024B0" w:rsidRDefault="00D024B0" w:rsidP="00A72D88">
      <w:pPr>
        <w:pStyle w:val="Heading2"/>
        <w:rPr>
          <w:lang w:val="en-US"/>
        </w:rPr>
      </w:pPr>
      <w:r w:rsidRPr="00D024B0">
        <w:rPr>
          <w:lang w:val="en-US"/>
        </w:rPr>
        <w:t>Medical professionals are trusted sources on the vaccine, particularly if participants have an existing relationship with them, and they were not seen as being linked to Government messaging</w:t>
      </w:r>
    </w:p>
    <w:p w14:paraId="13FB9DCE" w14:textId="77777777" w:rsidR="00D024B0" w:rsidRPr="00D024B0" w:rsidRDefault="00D024B0" w:rsidP="00D024B0">
      <w:r w:rsidRPr="00D024B0">
        <w:t xml:space="preserve">When participants were asked who they trust to answer their questions about the vaccine, the most common answer on the online platform was members of the scientific and medical community. </w:t>
      </w:r>
    </w:p>
    <w:p w14:paraId="36E19C23" w14:textId="77777777" w:rsidR="00D024B0" w:rsidRPr="00D024B0" w:rsidRDefault="00D024B0" w:rsidP="00D024B0">
      <w:r w:rsidRPr="00D024B0">
        <w:rPr>
          <w:lang w:val="en-US"/>
        </w:rPr>
        <w:t xml:space="preserve">However, it was clear from existing published data on the disparities in vaccine uptake that messaging from these sources thus far has not cut through to the participants </w:t>
      </w:r>
      <w:r w:rsidRPr="00D024B0">
        <w:rPr>
          <w:lang w:val="en-US"/>
        </w:rPr>
        <w:lastRenderedPageBreak/>
        <w:t xml:space="preserve">who feel more hesitant or lack the most confidence. When we explored the issue of trust further in discussion groups, we were able to unpick initial responses in more detail. </w:t>
      </w:r>
    </w:p>
    <w:p w14:paraId="082FBC51" w14:textId="77777777" w:rsidR="00D024B0" w:rsidRPr="00D024B0" w:rsidRDefault="00D024B0" w:rsidP="00D024B0">
      <w:r w:rsidRPr="00D024B0">
        <w:rPr>
          <w:lang w:val="en-US"/>
        </w:rPr>
        <w:t xml:space="preserve">In discussions, participants said there was a difference in how they would </w:t>
      </w:r>
      <w:r w:rsidRPr="00D024B0">
        <w:t>receive</w:t>
      </w:r>
      <w:r w:rsidRPr="00D024B0">
        <w:rPr>
          <w:lang w:val="en-US"/>
        </w:rPr>
        <w:t xml:space="preserve"> a message on the vaccine depending on proximity of the messenger to them. For example, their own GP was viewed as more invested in their health than a healthcare worker with whom they had no personal relationship. Therefore, the motive behind messaging from the latter was more likely to be questioned.</w:t>
      </w:r>
    </w:p>
    <w:p w14:paraId="2A581B7C" w14:textId="77777777" w:rsidR="00D024B0" w:rsidRPr="00D024B0" w:rsidRDefault="00D024B0" w:rsidP="00D024B0">
      <w:r w:rsidRPr="00D024B0">
        <w:t xml:space="preserve">The Government was felt to be the least trustworthy source of information on the vaccine and some participants described this impacting the levels of trust they had in the NHS, adding it had become hard to distinguish between the two. </w:t>
      </w:r>
    </w:p>
    <w:p w14:paraId="169B6A2D" w14:textId="77777777" w:rsidR="00D024B0" w:rsidRPr="00D024B0" w:rsidRDefault="00D024B0" w:rsidP="00D024B0">
      <w:pPr>
        <w:rPr>
          <w:color w:val="DB3B8E" w:themeColor="accent2"/>
        </w:rPr>
      </w:pPr>
      <w:r w:rsidRPr="00D024B0">
        <w:rPr>
          <w:i/>
          <w:iCs/>
          <w:color w:val="DB3B8E" w:themeColor="accent2"/>
          <w:lang w:val="en-US"/>
        </w:rPr>
        <w:t>‘At least I have a personal relationship with my GP, someone I can speak to one to one. Their aims are obviously our health - different from politicians’</w:t>
      </w:r>
    </w:p>
    <w:p w14:paraId="26358D95" w14:textId="6C48CA04" w:rsidR="00D024B0" w:rsidRDefault="00D024B0" w:rsidP="00D024B0">
      <w:pPr>
        <w:rPr>
          <w:i/>
          <w:iCs/>
          <w:color w:val="DB3B8E" w:themeColor="accent2"/>
          <w:lang w:val="en-US"/>
        </w:rPr>
      </w:pPr>
      <w:r w:rsidRPr="00D024B0">
        <w:rPr>
          <w:i/>
          <w:iCs/>
          <w:color w:val="DB3B8E" w:themeColor="accent2"/>
          <w:lang w:val="en-US"/>
        </w:rPr>
        <w:t xml:space="preserve">‘I do trust the NHS, but at the moment it's hard to see who is saying </w:t>
      </w:r>
      <w:proofErr w:type="gramStart"/>
      <w:r w:rsidRPr="00D024B0">
        <w:rPr>
          <w:i/>
          <w:iCs/>
          <w:color w:val="DB3B8E" w:themeColor="accent2"/>
          <w:lang w:val="en-US"/>
        </w:rPr>
        <w:t>what ,</w:t>
      </w:r>
      <w:proofErr w:type="gramEnd"/>
      <w:r w:rsidRPr="00D024B0">
        <w:rPr>
          <w:i/>
          <w:iCs/>
          <w:color w:val="DB3B8E" w:themeColor="accent2"/>
          <w:lang w:val="en-US"/>
        </w:rPr>
        <w:t xml:space="preserve"> there is a lot of crossover with central government.’</w:t>
      </w:r>
    </w:p>
    <w:p w14:paraId="3F7AFA28" w14:textId="6BDBB05D" w:rsidR="00D024B0" w:rsidRDefault="00D024B0" w:rsidP="00D024B0">
      <w:pPr>
        <w:rPr>
          <w:i/>
          <w:iCs/>
          <w:color w:val="DB3B8E" w:themeColor="accent2"/>
          <w:lang w:val="en-US"/>
        </w:rPr>
      </w:pPr>
    </w:p>
    <w:p w14:paraId="561FD704" w14:textId="77777777" w:rsidR="00D024B0" w:rsidRDefault="00D024B0">
      <w:pPr>
        <w:rPr>
          <w:b/>
          <w:bCs/>
          <w:color w:val="004C6A" w:themeColor="text2"/>
          <w:sz w:val="48"/>
          <w:szCs w:val="48"/>
          <w:lang w:val="en-US"/>
        </w:rPr>
      </w:pPr>
      <w:r>
        <w:rPr>
          <w:lang w:val="en-US"/>
        </w:rPr>
        <w:br w:type="page"/>
      </w:r>
    </w:p>
    <w:p w14:paraId="570171C0" w14:textId="1E88969D" w:rsidR="00D024B0" w:rsidRDefault="00D024B0" w:rsidP="00A72D88">
      <w:pPr>
        <w:pStyle w:val="Heading2"/>
        <w:rPr>
          <w:lang w:val="en-US"/>
        </w:rPr>
      </w:pPr>
      <w:r w:rsidRPr="00D024B0">
        <w:rPr>
          <w:lang w:val="en-US"/>
        </w:rPr>
        <w:lastRenderedPageBreak/>
        <w:t>Local networks are a trusted source of information, though more so if they have some knowledge or experience to qualify their opinions</w:t>
      </w:r>
    </w:p>
    <w:p w14:paraId="04353834" w14:textId="77777777" w:rsidR="00632D53" w:rsidRPr="00632D53" w:rsidRDefault="00632D53" w:rsidP="00632D53">
      <w:r w:rsidRPr="00632D53">
        <w:rPr>
          <w:lang w:val="en-US"/>
        </w:rPr>
        <w:t xml:space="preserve">Many participants described friends, family and their religious leaders as those they trust the most in general terms. </w:t>
      </w:r>
    </w:p>
    <w:p w14:paraId="08B9E787" w14:textId="77777777" w:rsidR="00632D53" w:rsidRPr="00632D53" w:rsidRDefault="00632D53" w:rsidP="00632D53">
      <w:r w:rsidRPr="00632D53">
        <w:rPr>
          <w:lang w:val="en-US"/>
        </w:rPr>
        <w:t xml:space="preserve">However, while they trusted their opinions and were happy to discuss their thoughts around the vaccine, unless these networks had either medical or religious knowledge beyond that of the participant, there was an underlying recognition that they too might not have all the answers. For example, while an Imam might be trusted to say the vaccine is considered halal, participants wouldn’t expect them to accurately advise on the medical impact of taking the vaccine. </w:t>
      </w:r>
    </w:p>
    <w:p w14:paraId="5EF3E834" w14:textId="77777777" w:rsidR="00632D53" w:rsidRPr="00632D53" w:rsidRDefault="00632D53" w:rsidP="00632D53">
      <w:r w:rsidRPr="00632D53">
        <w:rPr>
          <w:lang w:val="en-US"/>
        </w:rPr>
        <w:t>The level of trust among participants in their local GP as opposed to a generic healthcare professional also applied to religious leaders; participants trusted their own local religious leader more than one with whom they had no personal relationship.</w:t>
      </w:r>
    </w:p>
    <w:p w14:paraId="4E1FFBA4" w14:textId="77777777" w:rsidR="00632D53" w:rsidRPr="00632D53" w:rsidRDefault="00632D53" w:rsidP="00632D53">
      <w:r w:rsidRPr="00632D53">
        <w:rPr>
          <w:lang w:val="en-US"/>
        </w:rPr>
        <w:t xml:space="preserve">As with central Government, local </w:t>
      </w:r>
      <w:r w:rsidRPr="00632D53">
        <w:t>politicians</w:t>
      </w:r>
      <w:r w:rsidRPr="00632D53">
        <w:rPr>
          <w:lang w:val="en-US"/>
        </w:rPr>
        <w:t xml:space="preserve"> were viewed as completely untrustworthy and not seen as a source from which they could attain reliable information about the vaccine.   </w:t>
      </w:r>
    </w:p>
    <w:p w14:paraId="52B93A66" w14:textId="77777777" w:rsidR="00632D53" w:rsidRPr="00632D53" w:rsidRDefault="00632D53" w:rsidP="00632D53">
      <w:pPr>
        <w:rPr>
          <w:color w:val="DB3B8E" w:themeColor="accent2"/>
        </w:rPr>
      </w:pPr>
      <w:r w:rsidRPr="00632D53">
        <w:rPr>
          <w:i/>
          <w:iCs/>
          <w:color w:val="DB3B8E" w:themeColor="accent2"/>
          <w:lang w:val="en-US"/>
        </w:rPr>
        <w:t xml:space="preserve">‘My family and community, I take advice from. It's a cultural thing. If I have a </w:t>
      </w:r>
      <w:proofErr w:type="gramStart"/>
      <w:r w:rsidRPr="00632D53">
        <w:rPr>
          <w:i/>
          <w:iCs/>
          <w:color w:val="DB3B8E" w:themeColor="accent2"/>
          <w:lang w:val="en-US"/>
        </w:rPr>
        <w:t>headache</w:t>
      </w:r>
      <w:proofErr w:type="gramEnd"/>
      <w:r w:rsidRPr="00632D53">
        <w:rPr>
          <w:i/>
          <w:iCs/>
          <w:color w:val="DB3B8E" w:themeColor="accent2"/>
          <w:lang w:val="en-US"/>
        </w:rPr>
        <w:t xml:space="preserve"> they're the people I </w:t>
      </w:r>
      <w:r w:rsidRPr="00632D53">
        <w:rPr>
          <w:i/>
          <w:iCs/>
          <w:color w:val="DB3B8E" w:themeColor="accent2"/>
          <w:lang w:val="en-US"/>
        </w:rPr>
        <w:lastRenderedPageBreak/>
        <w:t xml:space="preserve">ask first. Even with the vaccination, I take a lot of advice from my Caliph, my community is a </w:t>
      </w:r>
      <w:proofErr w:type="gramStart"/>
      <w:r w:rsidRPr="00632D53">
        <w:rPr>
          <w:i/>
          <w:iCs/>
          <w:color w:val="DB3B8E" w:themeColor="accent2"/>
          <w:lang w:val="en-US"/>
        </w:rPr>
        <w:t>go</w:t>
      </w:r>
      <w:proofErr w:type="gramEnd"/>
      <w:r w:rsidRPr="00632D53">
        <w:rPr>
          <w:i/>
          <w:iCs/>
          <w:color w:val="DB3B8E" w:themeColor="accent2"/>
          <w:lang w:val="en-US"/>
        </w:rPr>
        <w:t xml:space="preserve"> to place.’ </w:t>
      </w:r>
    </w:p>
    <w:p w14:paraId="00522BF1" w14:textId="77777777" w:rsidR="00632D53" w:rsidRPr="00632D53" w:rsidRDefault="00632D53" w:rsidP="00632D53">
      <w:pPr>
        <w:rPr>
          <w:color w:val="DB3B8E" w:themeColor="accent2"/>
        </w:rPr>
      </w:pPr>
      <w:r w:rsidRPr="00632D53">
        <w:rPr>
          <w:i/>
          <w:iCs/>
          <w:color w:val="DB3B8E" w:themeColor="accent2"/>
          <w:lang w:val="en-US"/>
        </w:rPr>
        <w:t xml:space="preserve">‘I’d talk to people I personally trust who know more than me.’ </w:t>
      </w:r>
    </w:p>
    <w:p w14:paraId="43B08B9F" w14:textId="42F7B352" w:rsidR="00752420" w:rsidRDefault="00632D53" w:rsidP="00632D53">
      <w:pPr>
        <w:rPr>
          <w:i/>
          <w:iCs/>
          <w:color w:val="DB3B8E" w:themeColor="accent2"/>
          <w:lang w:val="en-US"/>
        </w:rPr>
      </w:pPr>
      <w:r w:rsidRPr="00632D53">
        <w:rPr>
          <w:i/>
          <w:iCs/>
          <w:color w:val="DB3B8E" w:themeColor="accent2"/>
          <w:lang w:val="en-US"/>
        </w:rPr>
        <w:t>‘Anyone who has an agenda I’d be cautious of. In terms of influence, I think family or friends would have the biggest hold over me.’</w:t>
      </w:r>
    </w:p>
    <w:p w14:paraId="33A72F33" w14:textId="77777777" w:rsidR="00752420" w:rsidRDefault="00752420">
      <w:pPr>
        <w:rPr>
          <w:i/>
          <w:iCs/>
          <w:color w:val="DB3B8E" w:themeColor="accent2"/>
          <w:lang w:val="en-US"/>
        </w:rPr>
      </w:pPr>
      <w:r>
        <w:rPr>
          <w:i/>
          <w:iCs/>
          <w:color w:val="DB3B8E" w:themeColor="accent2"/>
          <w:lang w:val="en-US"/>
        </w:rPr>
        <w:br w:type="page"/>
      </w:r>
    </w:p>
    <w:p w14:paraId="5EE834A5" w14:textId="77777777" w:rsidR="00752420" w:rsidRDefault="00752420">
      <w:pPr>
        <w:rPr>
          <w:color w:val="DB3B8E" w:themeColor="accent2"/>
        </w:rPr>
        <w:sectPr w:rsidR="00752420" w:rsidSect="0029203D">
          <w:pgSz w:w="11906" w:h="16838"/>
          <w:pgMar w:top="1134" w:right="1134" w:bottom="1134" w:left="1134" w:header="425" w:footer="425" w:gutter="0"/>
          <w:cols w:space="708"/>
          <w:docGrid w:linePitch="360"/>
        </w:sectPr>
      </w:pPr>
    </w:p>
    <w:p w14:paraId="054BD4D0" w14:textId="578B7866" w:rsidR="00752420" w:rsidRDefault="006D647E" w:rsidP="00752420">
      <w:pPr>
        <w:rPr>
          <w:b/>
          <w:bCs/>
        </w:rPr>
      </w:pPr>
      <w:r w:rsidRPr="00AA1EE5">
        <w:rPr>
          <w:b/>
          <w:bCs/>
        </w:rPr>
        <w:lastRenderedPageBreak/>
        <w:drawing>
          <wp:anchor distT="0" distB="0" distL="114300" distR="114300" simplePos="0" relativeHeight="251659264" behindDoc="0" locked="0" layoutInCell="1" allowOverlap="1" wp14:anchorId="32BD9C72" wp14:editId="6122127E">
            <wp:simplePos x="0" y="0"/>
            <wp:positionH relativeFrom="margin">
              <wp:posOffset>1547504</wp:posOffset>
            </wp:positionH>
            <wp:positionV relativeFrom="paragraph">
              <wp:posOffset>-276447</wp:posOffset>
            </wp:positionV>
            <wp:extent cx="6721434" cy="6830225"/>
            <wp:effectExtent l="0" t="0" r="3810" b="8890"/>
            <wp:wrapNone/>
            <wp:docPr id="54" name="Picture 8">
              <a:extLst xmlns:a="http://schemas.openxmlformats.org/drawingml/2006/main">
                <a:ext uri="{FF2B5EF4-FFF2-40B4-BE49-F238E27FC236}">
                  <a16:creationId xmlns:a16="http://schemas.microsoft.com/office/drawing/2014/main" id="{C1E87C39-A600-4AE9-91F2-136B5089A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C1E87C39-A600-4AE9-91F2-136B5089AA39}"/>
                        </a:ext>
                      </a:extLst>
                    </pic:cNvPr>
                    <pic:cNvPicPr>
                      <a:picLocks noChangeAspect="1"/>
                    </pic:cNvPicPr>
                  </pic:nvPicPr>
                  <pic:blipFill>
                    <a:blip r:embed="rId35"/>
                    <a:stretch>
                      <a:fillRect/>
                    </a:stretch>
                  </pic:blipFill>
                  <pic:spPr>
                    <a:xfrm>
                      <a:off x="0" y="0"/>
                      <a:ext cx="6721434" cy="6830225"/>
                    </a:xfrm>
                    <a:prstGeom prst="rect">
                      <a:avLst/>
                    </a:prstGeom>
                  </pic:spPr>
                </pic:pic>
              </a:graphicData>
            </a:graphic>
            <wp14:sizeRelH relativeFrom="margin">
              <wp14:pctWidth>0</wp14:pctWidth>
            </wp14:sizeRelH>
            <wp14:sizeRelV relativeFrom="margin">
              <wp14:pctHeight>0</wp14:pctHeight>
            </wp14:sizeRelV>
          </wp:anchor>
        </w:drawing>
      </w:r>
      <w:r w:rsidR="00752420" w:rsidRPr="00752420">
        <w:rPr>
          <w:b/>
          <w:bCs/>
        </w:rPr>
        <w:t>Circle of trust</w:t>
      </w:r>
    </w:p>
    <w:p w14:paraId="4E22BCEC" w14:textId="18B6A661" w:rsidR="00752420" w:rsidRDefault="00D0066F" w:rsidP="00752420">
      <w:pPr>
        <w:rPr>
          <w:b/>
          <w:bCs/>
        </w:rPr>
      </w:pPr>
      <w:r w:rsidRPr="00AA1EE5">
        <w:rPr>
          <w:b/>
          <w:bCs/>
        </w:rPr>
        <mc:AlternateContent>
          <mc:Choice Requires="wps">
            <w:drawing>
              <wp:anchor distT="0" distB="0" distL="114300" distR="114300" simplePos="0" relativeHeight="251668480" behindDoc="0" locked="0" layoutInCell="1" allowOverlap="1" wp14:anchorId="7F57AF06" wp14:editId="0305E67A">
                <wp:simplePos x="0" y="0"/>
                <wp:positionH relativeFrom="column">
                  <wp:posOffset>1416742</wp:posOffset>
                </wp:positionH>
                <wp:positionV relativeFrom="paragraph">
                  <wp:posOffset>1020470</wp:posOffset>
                </wp:positionV>
                <wp:extent cx="1436914" cy="1045029"/>
                <wp:effectExtent l="0" t="0" r="11430" b="22225"/>
                <wp:wrapNone/>
                <wp:docPr id="22" name="Rectangle: Rounded Corners 21">
                  <a:extLst xmlns:a="http://schemas.openxmlformats.org/drawingml/2006/main">
                    <a:ext uri="{FF2B5EF4-FFF2-40B4-BE49-F238E27FC236}">
                      <a16:creationId xmlns:a16="http://schemas.microsoft.com/office/drawing/2014/main" id="{16BB1513-BA00-48A6-BDB1-0BD2C9F46B39}"/>
                    </a:ext>
                  </a:extLst>
                </wp:docPr>
                <wp:cNvGraphicFramePr/>
                <a:graphic xmlns:a="http://schemas.openxmlformats.org/drawingml/2006/main">
                  <a:graphicData uri="http://schemas.microsoft.com/office/word/2010/wordprocessingShape">
                    <wps:wsp>
                      <wps:cNvSpPr/>
                      <wps:spPr>
                        <a:xfrm>
                          <a:off x="0" y="0"/>
                          <a:ext cx="1436914" cy="1045029"/>
                        </a:xfrm>
                        <a:prstGeom prst="roundRect">
                          <a:avLst/>
                        </a:prstGeom>
                      </wps:spPr>
                      <wps:style>
                        <a:lnRef idx="3">
                          <a:schemeClr val="lt1"/>
                        </a:lnRef>
                        <a:fillRef idx="1">
                          <a:schemeClr val="accent4"/>
                        </a:fillRef>
                        <a:effectRef idx="1">
                          <a:schemeClr val="accent4"/>
                        </a:effectRef>
                        <a:fontRef idx="minor">
                          <a:schemeClr val="lt1"/>
                        </a:fontRef>
                      </wps:style>
                      <wps:txbx>
                        <w:txbxContent>
                          <w:p w14:paraId="669C0D77" w14:textId="77777777" w:rsidR="00AA1EE5" w:rsidRPr="00AA1EE5" w:rsidRDefault="00AA1EE5" w:rsidP="00AA1EE5">
                            <w:pPr>
                              <w:jc w:val="center"/>
                              <w:rPr>
                                <w:szCs w:val="36"/>
                              </w:rPr>
                            </w:pPr>
                            <w:r w:rsidRPr="00AA1EE5">
                              <w:rPr>
                                <w:rFonts w:asciiTheme="minorHAnsi" w:hAnsi="Trebuchet MS"/>
                                <w:color w:val="FFFFFF" w:themeColor="light1"/>
                                <w:kern w:val="24"/>
                                <w:szCs w:val="36"/>
                              </w:rPr>
                              <w:t>Black and Asian celebrities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7F57AF06" id="Rectangle: Rounded Corners 21" o:spid="_x0000_s1026" style="position:absolute;margin-left:111.55pt;margin-top:80.35pt;width:113.15pt;height:82.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" fillcolor="#009f98 [3207]" strokecolor="white [3201]" strokeweight="1.5pt">
                <v:stroke joinstyle="miter"/>
                <v:textbox>
                  <w:txbxContent>
                    <w:p w14:paraId="669C0D77" w14:textId="77777777" w:rsidR="00AA1EE5" w:rsidRPr="00AA1EE5" w:rsidRDefault="00AA1EE5" w:rsidP="00AA1EE5">
                      <w:pPr>
                        <w:jc w:val="center"/>
                        <w:rPr>
                          <w:szCs w:val="36"/>
                        </w:rPr>
                      </w:pPr>
                      <w:r w:rsidRPr="00AA1EE5">
                        <w:rPr>
                          <w:rFonts w:asciiTheme="minorHAnsi" w:hAnsi="Trebuchet MS"/>
                          <w:color w:val="FFFFFF" w:themeColor="light1"/>
                          <w:kern w:val="24"/>
                          <w:szCs w:val="36"/>
                        </w:rPr>
                        <w:t>Black and Asian celebrities</w:t>
                      </w:r>
                    </w:p>
                  </w:txbxContent>
                </v:textbox>
              </v:roundrect>
            </w:pict>
          </mc:Fallback>
        </mc:AlternateContent>
      </w:r>
      <w:r w:rsidRPr="00AA1EE5">
        <w:rPr>
          <w:b/>
          <w:bCs/>
        </w:rPr>
        <mc:AlternateContent>
          <mc:Choice Requires="wps">
            <w:drawing>
              <wp:anchor distT="0" distB="0" distL="114300" distR="114300" simplePos="0" relativeHeight="251670528" behindDoc="0" locked="0" layoutInCell="1" allowOverlap="1" wp14:anchorId="14FA49DD" wp14:editId="098836BD">
                <wp:simplePos x="0" y="0"/>
                <wp:positionH relativeFrom="column">
                  <wp:posOffset>3685317</wp:posOffset>
                </wp:positionH>
                <wp:positionV relativeFrom="paragraph">
                  <wp:posOffset>131346</wp:posOffset>
                </wp:positionV>
                <wp:extent cx="1425039" cy="697048"/>
                <wp:effectExtent l="0" t="0" r="22860" b="27305"/>
                <wp:wrapNone/>
                <wp:docPr id="24" name="Rectangle: Rounded Corners 23">
                  <a:extLst xmlns:a="http://schemas.openxmlformats.org/drawingml/2006/main">
                    <a:ext uri="{FF2B5EF4-FFF2-40B4-BE49-F238E27FC236}">
                      <a16:creationId xmlns:a16="http://schemas.microsoft.com/office/drawing/2014/main" id="{0503D5AD-9BB4-4D73-9DDE-15DDEE4BA597}"/>
                    </a:ext>
                  </a:extLst>
                </wp:docPr>
                <wp:cNvGraphicFramePr/>
                <a:graphic xmlns:a="http://schemas.openxmlformats.org/drawingml/2006/main">
                  <a:graphicData uri="http://schemas.microsoft.com/office/word/2010/wordprocessingShape">
                    <wps:wsp>
                      <wps:cNvSpPr/>
                      <wps:spPr>
                        <a:xfrm>
                          <a:off x="0" y="0"/>
                          <a:ext cx="1425039" cy="697048"/>
                        </a:xfrm>
                        <a:prstGeom prst="roundRect">
                          <a:avLst/>
                        </a:prstGeom>
                      </wps:spPr>
                      <wps:style>
                        <a:lnRef idx="3">
                          <a:schemeClr val="lt1"/>
                        </a:lnRef>
                        <a:fillRef idx="1">
                          <a:schemeClr val="accent4"/>
                        </a:fillRef>
                        <a:effectRef idx="1">
                          <a:schemeClr val="accent4"/>
                        </a:effectRef>
                        <a:fontRef idx="minor">
                          <a:schemeClr val="lt1"/>
                        </a:fontRef>
                      </wps:style>
                      <wps:txbx>
                        <w:txbxContent>
                          <w:p w14:paraId="01F70B09" w14:textId="77777777" w:rsidR="00AA1EE5" w:rsidRPr="00D0066F" w:rsidRDefault="00AA1EE5" w:rsidP="00AA1EE5">
                            <w:pPr>
                              <w:jc w:val="center"/>
                              <w:rPr>
                                <w:szCs w:val="36"/>
                              </w:rPr>
                            </w:pPr>
                            <w:r w:rsidRPr="00D0066F">
                              <w:rPr>
                                <w:rFonts w:asciiTheme="minorHAnsi" w:hAnsi="Trebuchet MS"/>
                                <w:color w:val="FFFFFF" w:themeColor="light1"/>
                                <w:kern w:val="24"/>
                                <w:szCs w:val="36"/>
                              </w:rPr>
                              <w:t>Medical academics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14FA49DD" id="Rectangle: Rounded Corners 23" o:spid="_x0000_s1027" style="position:absolute;margin-left:290.2pt;margin-top:10.35pt;width:112.2pt;height:54.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" fillcolor="#009f98 [3207]" strokecolor="white [3201]" strokeweight="1.5pt">
                <v:stroke joinstyle="miter"/>
                <v:textbox>
                  <w:txbxContent>
                    <w:p w14:paraId="01F70B09" w14:textId="77777777" w:rsidR="00AA1EE5" w:rsidRPr="00D0066F" w:rsidRDefault="00AA1EE5" w:rsidP="00AA1EE5">
                      <w:pPr>
                        <w:jc w:val="center"/>
                        <w:rPr>
                          <w:szCs w:val="36"/>
                        </w:rPr>
                      </w:pPr>
                      <w:r w:rsidRPr="00D0066F">
                        <w:rPr>
                          <w:rFonts w:asciiTheme="minorHAnsi" w:hAnsi="Trebuchet MS"/>
                          <w:color w:val="FFFFFF" w:themeColor="light1"/>
                          <w:kern w:val="24"/>
                          <w:szCs w:val="36"/>
                        </w:rPr>
                        <w:t>Medical academics</w:t>
                      </w:r>
                    </w:p>
                  </w:txbxContent>
                </v:textbox>
              </v:roundrect>
            </w:pict>
          </mc:Fallback>
        </mc:AlternateContent>
      </w:r>
      <w:r w:rsidR="00130653" w:rsidRPr="00AA1EE5">
        <w:rPr>
          <w:b/>
          <w:bCs/>
        </w:rPr>
        <mc:AlternateContent>
          <mc:Choice Requires="wps">
            <w:drawing>
              <wp:anchor distT="0" distB="0" distL="114300" distR="114300" simplePos="0" relativeHeight="251669504" behindDoc="0" locked="0" layoutInCell="1" allowOverlap="1" wp14:anchorId="47C1FD13" wp14:editId="37040DA6">
                <wp:simplePos x="0" y="0"/>
                <wp:positionH relativeFrom="column">
                  <wp:posOffset>3566556</wp:posOffset>
                </wp:positionH>
                <wp:positionV relativeFrom="paragraph">
                  <wp:posOffset>879343</wp:posOffset>
                </wp:positionV>
                <wp:extent cx="1164986" cy="1009403"/>
                <wp:effectExtent l="0" t="0" r="16510" b="19685"/>
                <wp:wrapNone/>
                <wp:docPr id="23" name="Rectangle: Rounded Corners 22">
                  <a:extLst xmlns:a="http://schemas.openxmlformats.org/drawingml/2006/main">
                    <a:ext uri="{FF2B5EF4-FFF2-40B4-BE49-F238E27FC236}">
                      <a16:creationId xmlns:a16="http://schemas.microsoft.com/office/drawing/2014/main" id="{BCAA3725-94B7-42C7-8A6F-0AB331EB8C55}"/>
                    </a:ext>
                  </a:extLst>
                </wp:docPr>
                <wp:cNvGraphicFramePr/>
                <a:graphic xmlns:a="http://schemas.openxmlformats.org/drawingml/2006/main">
                  <a:graphicData uri="http://schemas.microsoft.com/office/word/2010/wordprocessingShape">
                    <wps:wsp>
                      <wps:cNvSpPr/>
                      <wps:spPr>
                        <a:xfrm>
                          <a:off x="0" y="0"/>
                          <a:ext cx="1164986" cy="1009403"/>
                        </a:xfrm>
                        <a:prstGeom prst="roundRect">
                          <a:avLst/>
                        </a:prstGeom>
                      </wps:spPr>
                      <wps:style>
                        <a:lnRef idx="3">
                          <a:schemeClr val="lt1"/>
                        </a:lnRef>
                        <a:fillRef idx="1">
                          <a:schemeClr val="accent4"/>
                        </a:fillRef>
                        <a:effectRef idx="1">
                          <a:schemeClr val="accent4"/>
                        </a:effectRef>
                        <a:fontRef idx="minor">
                          <a:schemeClr val="lt1"/>
                        </a:fontRef>
                      </wps:style>
                      <wps:txbx>
                        <w:txbxContent>
                          <w:p w14:paraId="0BBD8DD6" w14:textId="77777777" w:rsidR="00AA1EE5" w:rsidRPr="00130653" w:rsidRDefault="00AA1EE5" w:rsidP="00AA1EE5">
                            <w:pPr>
                              <w:jc w:val="center"/>
                              <w:rPr>
                                <w:szCs w:val="36"/>
                              </w:rPr>
                            </w:pPr>
                            <w:r w:rsidRPr="00130653">
                              <w:rPr>
                                <w:rFonts w:asciiTheme="minorHAnsi" w:hAnsi="Trebuchet MS"/>
                                <w:color w:val="FFFFFF" w:themeColor="light1"/>
                                <w:kern w:val="24"/>
                                <w:szCs w:val="36"/>
                              </w:rPr>
                              <w:t>Front line NHS staff</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47C1FD13" id="Rectangle: Rounded Corners 22" o:spid="_x0000_s1028" style="position:absolute;margin-left:280.85pt;margin-top:69.25pt;width:91.75pt;height:7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" fillcolor="#009f98 [3207]" strokecolor="white [3201]" strokeweight="1.5pt">
                <v:stroke joinstyle="miter"/>
                <v:textbox>
                  <w:txbxContent>
                    <w:p w14:paraId="0BBD8DD6" w14:textId="77777777" w:rsidR="00AA1EE5" w:rsidRPr="00130653" w:rsidRDefault="00AA1EE5" w:rsidP="00AA1EE5">
                      <w:pPr>
                        <w:jc w:val="center"/>
                        <w:rPr>
                          <w:szCs w:val="36"/>
                        </w:rPr>
                      </w:pPr>
                      <w:r w:rsidRPr="00130653">
                        <w:rPr>
                          <w:rFonts w:asciiTheme="minorHAnsi" w:hAnsi="Trebuchet MS"/>
                          <w:color w:val="FFFFFF" w:themeColor="light1"/>
                          <w:kern w:val="24"/>
                          <w:szCs w:val="36"/>
                        </w:rPr>
                        <w:t>Front line NHS staff</w:t>
                      </w:r>
                    </w:p>
                  </w:txbxContent>
                </v:textbox>
              </v:roundrect>
            </w:pict>
          </mc:Fallback>
        </mc:AlternateContent>
      </w:r>
      <w:r w:rsidR="00130653" w:rsidRPr="00AA1EE5">
        <w:rPr>
          <w:b/>
          <w:bCs/>
        </w:rPr>
        <mc:AlternateContent>
          <mc:Choice Requires="wps">
            <w:drawing>
              <wp:anchor distT="0" distB="0" distL="114300" distR="114300" simplePos="0" relativeHeight="251671552" behindDoc="0" locked="0" layoutInCell="1" allowOverlap="1" wp14:anchorId="01A46CD7" wp14:editId="46AC8E78">
                <wp:simplePos x="0" y="0"/>
                <wp:positionH relativeFrom="column">
                  <wp:posOffset>5192906</wp:posOffset>
                </wp:positionH>
                <wp:positionV relativeFrom="paragraph">
                  <wp:posOffset>534951</wp:posOffset>
                </wp:positionV>
                <wp:extent cx="1235034" cy="486888"/>
                <wp:effectExtent l="0" t="0" r="22860" b="27940"/>
                <wp:wrapNone/>
                <wp:docPr id="25" name="Rectangle: Rounded Corners 24">
                  <a:extLst xmlns:a="http://schemas.openxmlformats.org/drawingml/2006/main">
                    <a:ext uri="{FF2B5EF4-FFF2-40B4-BE49-F238E27FC236}">
                      <a16:creationId xmlns:a16="http://schemas.microsoft.com/office/drawing/2014/main" id="{6EE1ABB2-5549-48FD-BEE4-1DDDB6C0137F}"/>
                    </a:ext>
                  </a:extLst>
                </wp:docPr>
                <wp:cNvGraphicFramePr/>
                <a:graphic xmlns:a="http://schemas.openxmlformats.org/drawingml/2006/main">
                  <a:graphicData uri="http://schemas.microsoft.com/office/word/2010/wordprocessingShape">
                    <wps:wsp>
                      <wps:cNvSpPr/>
                      <wps:spPr>
                        <a:xfrm>
                          <a:off x="0" y="0"/>
                          <a:ext cx="1235034" cy="486888"/>
                        </a:xfrm>
                        <a:prstGeom prst="roundRect">
                          <a:avLst/>
                        </a:prstGeom>
                      </wps:spPr>
                      <wps:style>
                        <a:lnRef idx="3">
                          <a:schemeClr val="lt1"/>
                        </a:lnRef>
                        <a:fillRef idx="1">
                          <a:schemeClr val="accent4"/>
                        </a:fillRef>
                        <a:effectRef idx="1">
                          <a:schemeClr val="accent4"/>
                        </a:effectRef>
                        <a:fontRef idx="minor">
                          <a:schemeClr val="lt1"/>
                        </a:fontRef>
                      </wps:style>
                      <wps:txbx>
                        <w:txbxContent>
                          <w:p w14:paraId="7D6F05E6" w14:textId="77777777" w:rsidR="00AA1EE5" w:rsidRPr="00AA1EE5" w:rsidRDefault="00AA1EE5" w:rsidP="00AA1EE5">
                            <w:pPr>
                              <w:jc w:val="center"/>
                              <w:rPr>
                                <w:szCs w:val="36"/>
                              </w:rPr>
                            </w:pPr>
                            <w:r w:rsidRPr="00AA1EE5">
                              <w:rPr>
                                <w:rFonts w:asciiTheme="minorHAnsi" w:hAnsi="Trebuchet MS"/>
                                <w:color w:val="FFFFFF" w:themeColor="light1"/>
                                <w:kern w:val="24"/>
                                <w:szCs w:val="36"/>
                              </w:rPr>
                              <w:t>Scientists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1A46CD7" id="Rectangle: Rounded Corners 24" o:spid="_x0000_s1029" style="position:absolute;margin-left:408.9pt;margin-top:42.1pt;width:97.25pt;height:38.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" fillcolor="#009f98 [3207]" strokecolor="white [3201]" strokeweight="1.5pt">
                <v:stroke joinstyle="miter"/>
                <v:textbox>
                  <w:txbxContent>
                    <w:p w14:paraId="7D6F05E6" w14:textId="77777777" w:rsidR="00AA1EE5" w:rsidRPr="00AA1EE5" w:rsidRDefault="00AA1EE5" w:rsidP="00AA1EE5">
                      <w:pPr>
                        <w:jc w:val="center"/>
                        <w:rPr>
                          <w:szCs w:val="36"/>
                        </w:rPr>
                      </w:pPr>
                      <w:r w:rsidRPr="00AA1EE5">
                        <w:rPr>
                          <w:rFonts w:asciiTheme="minorHAnsi" w:hAnsi="Trebuchet MS"/>
                          <w:color w:val="FFFFFF" w:themeColor="light1"/>
                          <w:kern w:val="24"/>
                          <w:szCs w:val="36"/>
                        </w:rPr>
                        <w:t>Scientists</w:t>
                      </w:r>
                    </w:p>
                  </w:txbxContent>
                </v:textbox>
              </v:roundrect>
            </w:pict>
          </mc:Fallback>
        </mc:AlternateContent>
      </w:r>
      <w:r w:rsidR="00F02F8F" w:rsidRPr="00AA1EE5">
        <w:rPr>
          <w:b/>
          <w:bCs/>
        </w:rPr>
        <mc:AlternateContent>
          <mc:Choice Requires="wps">
            <w:drawing>
              <wp:anchor distT="0" distB="0" distL="114300" distR="114300" simplePos="0" relativeHeight="251667456" behindDoc="0" locked="0" layoutInCell="1" allowOverlap="1" wp14:anchorId="1B7B0302" wp14:editId="3EAB4CE6">
                <wp:simplePos x="0" y="0"/>
                <wp:positionH relativeFrom="margin">
                  <wp:posOffset>-237506</wp:posOffset>
                </wp:positionH>
                <wp:positionV relativeFrom="paragraph">
                  <wp:posOffset>4537413</wp:posOffset>
                </wp:positionV>
                <wp:extent cx="1520041" cy="1088934"/>
                <wp:effectExtent l="0" t="0" r="23495" b="16510"/>
                <wp:wrapNone/>
                <wp:docPr id="21" name="Rectangle: Rounded Corners 20">
                  <a:extLst xmlns:a="http://schemas.openxmlformats.org/drawingml/2006/main">
                    <a:ext uri="{FF2B5EF4-FFF2-40B4-BE49-F238E27FC236}">
                      <a16:creationId xmlns:a16="http://schemas.microsoft.com/office/drawing/2014/main" id="{1068077B-4712-41F5-BF18-0C443B54A6E4}"/>
                    </a:ext>
                  </a:extLst>
                </wp:docPr>
                <wp:cNvGraphicFramePr/>
                <a:graphic xmlns:a="http://schemas.openxmlformats.org/drawingml/2006/main">
                  <a:graphicData uri="http://schemas.microsoft.com/office/word/2010/wordprocessingShape">
                    <wps:wsp>
                      <wps:cNvSpPr/>
                      <wps:spPr>
                        <a:xfrm>
                          <a:off x="0" y="0"/>
                          <a:ext cx="1520041" cy="1088934"/>
                        </a:xfrm>
                        <a:prstGeom prst="roundRect">
                          <a:avLst/>
                        </a:prstGeom>
                      </wps:spPr>
                      <wps:style>
                        <a:lnRef idx="3">
                          <a:schemeClr val="lt1"/>
                        </a:lnRef>
                        <a:fillRef idx="1">
                          <a:schemeClr val="accent4"/>
                        </a:fillRef>
                        <a:effectRef idx="1">
                          <a:schemeClr val="accent4"/>
                        </a:effectRef>
                        <a:fontRef idx="minor">
                          <a:schemeClr val="lt1"/>
                        </a:fontRef>
                      </wps:style>
                      <wps:txbx>
                        <w:txbxContent>
                          <w:p w14:paraId="62AB745D" w14:textId="77777777" w:rsidR="00AA1EE5" w:rsidRPr="00F02F8F" w:rsidRDefault="00AA1EE5" w:rsidP="00AA1EE5">
                            <w:pPr>
                              <w:jc w:val="center"/>
                              <w:rPr>
                                <w:sz w:val="44"/>
                                <w:szCs w:val="44"/>
                              </w:rPr>
                            </w:pPr>
                            <w:r w:rsidRPr="00F02F8F">
                              <w:rPr>
                                <w:rFonts w:asciiTheme="minorHAnsi" w:hAnsi="Trebuchet MS"/>
                                <w:color w:val="FFFFFF" w:themeColor="light1"/>
                                <w:kern w:val="24"/>
                                <w:szCs w:val="36"/>
                              </w:rPr>
                              <w:t>Prime Minister or local MP</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1B7B0302" id="Rectangle: Rounded Corners 20" o:spid="_x0000_s1030" style="position:absolute;margin-left:-18.7pt;margin-top:357.3pt;width:119.7pt;height:85.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" fillcolor="#009f98 [3207]" strokecolor="white [3201]" strokeweight="1.5pt">
                <v:stroke joinstyle="miter"/>
                <v:textbox>
                  <w:txbxContent>
                    <w:p w14:paraId="62AB745D" w14:textId="77777777" w:rsidR="00AA1EE5" w:rsidRPr="00F02F8F" w:rsidRDefault="00AA1EE5" w:rsidP="00AA1EE5">
                      <w:pPr>
                        <w:jc w:val="center"/>
                        <w:rPr>
                          <w:sz w:val="44"/>
                          <w:szCs w:val="44"/>
                        </w:rPr>
                      </w:pPr>
                      <w:r w:rsidRPr="00F02F8F">
                        <w:rPr>
                          <w:rFonts w:asciiTheme="minorHAnsi" w:hAnsi="Trebuchet MS"/>
                          <w:color w:val="FFFFFF" w:themeColor="light1"/>
                          <w:kern w:val="24"/>
                          <w:szCs w:val="36"/>
                        </w:rPr>
                        <w:t>Prime Minister or local MP</w:t>
                      </w:r>
                    </w:p>
                  </w:txbxContent>
                </v:textbox>
                <w10:wrap anchorx="margin"/>
              </v:roundrect>
            </w:pict>
          </mc:Fallback>
        </mc:AlternateContent>
      </w:r>
      <w:r w:rsidR="00F02F8F" w:rsidRPr="00AA1EE5">
        <w:rPr>
          <w:b/>
          <w:bCs/>
        </w:rPr>
        <mc:AlternateContent>
          <mc:Choice Requires="wps">
            <w:drawing>
              <wp:anchor distT="0" distB="0" distL="114300" distR="114300" simplePos="0" relativeHeight="251666432" behindDoc="0" locked="0" layoutInCell="1" allowOverlap="1" wp14:anchorId="015FD502" wp14:editId="2D8C353D">
                <wp:simplePos x="0" y="0"/>
                <wp:positionH relativeFrom="column">
                  <wp:posOffset>2307846</wp:posOffset>
                </wp:positionH>
                <wp:positionV relativeFrom="paragraph">
                  <wp:posOffset>4501639</wp:posOffset>
                </wp:positionV>
                <wp:extent cx="1662546" cy="736271"/>
                <wp:effectExtent l="0" t="0" r="13970" b="26035"/>
                <wp:wrapNone/>
                <wp:docPr id="53" name="Rectangle: Rounded Corners 19"/>
                <wp:cNvGraphicFramePr xmlns:a="http://schemas.openxmlformats.org/drawingml/2006/main"/>
                <a:graphic xmlns:a="http://schemas.openxmlformats.org/drawingml/2006/main">
                  <a:graphicData uri="http://schemas.microsoft.com/office/word/2010/wordprocessingShape">
                    <wps:wsp>
                      <wps:cNvSpPr/>
                      <wps:spPr>
                        <a:xfrm>
                          <a:off x="0" y="0"/>
                          <a:ext cx="1662546" cy="736271"/>
                        </a:xfrm>
                        <a:prstGeom prst="roundRect">
                          <a:avLst/>
                        </a:prstGeom>
                      </wps:spPr>
                      <wps:style>
                        <a:lnRef idx="3">
                          <a:schemeClr val="lt1"/>
                        </a:lnRef>
                        <a:fillRef idx="1">
                          <a:schemeClr val="accent4"/>
                        </a:fillRef>
                        <a:effectRef idx="1">
                          <a:schemeClr val="accent4"/>
                        </a:effectRef>
                        <a:fontRef idx="minor">
                          <a:schemeClr val="lt1"/>
                        </a:fontRef>
                      </wps:style>
                      <wps:txbx>
                        <w:txbxContent>
                          <w:p w14:paraId="117222BD" w14:textId="77777777" w:rsidR="00AA1EE5" w:rsidRPr="00F02F8F" w:rsidRDefault="00AA1EE5" w:rsidP="00AA1EE5">
                            <w:pPr>
                              <w:jc w:val="center"/>
                              <w:rPr>
                                <w:szCs w:val="36"/>
                              </w:rPr>
                            </w:pPr>
                            <w:r w:rsidRPr="00F02F8F">
                              <w:rPr>
                                <w:rFonts w:asciiTheme="minorHAnsi" w:hAnsi="Trebuchet MS"/>
                                <w:color w:val="FFFFFF" w:themeColor="light1"/>
                                <w:kern w:val="24"/>
                                <w:szCs w:val="36"/>
                              </w:rPr>
                              <w:t>Public health officials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15FD502" id="Rectangle: Rounded Corners 19" o:spid="_x0000_s1031" style="position:absolute;margin-left:181.7pt;margin-top:354.45pt;width:130.9pt;height:57.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" fillcolor="#009f98 [3207]" strokecolor="white [3201]" strokeweight="1.5pt">
                <v:stroke joinstyle="miter"/>
                <v:textbox>
                  <w:txbxContent>
                    <w:p w14:paraId="117222BD" w14:textId="77777777" w:rsidR="00AA1EE5" w:rsidRPr="00F02F8F" w:rsidRDefault="00AA1EE5" w:rsidP="00AA1EE5">
                      <w:pPr>
                        <w:jc w:val="center"/>
                        <w:rPr>
                          <w:szCs w:val="36"/>
                        </w:rPr>
                      </w:pPr>
                      <w:r w:rsidRPr="00F02F8F">
                        <w:rPr>
                          <w:rFonts w:asciiTheme="minorHAnsi" w:hAnsi="Trebuchet MS"/>
                          <w:color w:val="FFFFFF" w:themeColor="light1"/>
                          <w:kern w:val="24"/>
                          <w:szCs w:val="36"/>
                        </w:rPr>
                        <w:t>Public health officials</w:t>
                      </w:r>
                    </w:p>
                  </w:txbxContent>
                </v:textbox>
              </v:roundrect>
            </w:pict>
          </mc:Fallback>
        </mc:AlternateContent>
      </w:r>
      <w:r w:rsidR="00F02F8F" w:rsidRPr="00AA1EE5">
        <w:rPr>
          <w:b/>
          <w:bCs/>
        </w:rPr>
        <mc:AlternateContent>
          <mc:Choice Requires="wps">
            <w:drawing>
              <wp:anchor distT="0" distB="0" distL="114300" distR="114300" simplePos="0" relativeHeight="251665408" behindDoc="0" locked="0" layoutInCell="1" allowOverlap="1" wp14:anchorId="4590D378" wp14:editId="355302D7">
                <wp:simplePos x="0" y="0"/>
                <wp:positionH relativeFrom="column">
                  <wp:posOffset>6762486</wp:posOffset>
                </wp:positionH>
                <wp:positionV relativeFrom="paragraph">
                  <wp:posOffset>4275917</wp:posOffset>
                </wp:positionV>
                <wp:extent cx="1484416" cy="783772"/>
                <wp:effectExtent l="0" t="0" r="20955" b="16510"/>
                <wp:wrapNone/>
                <wp:docPr id="52" name="Rectangle: Rounded Corners 18"/>
                <wp:cNvGraphicFramePr xmlns:a="http://schemas.openxmlformats.org/drawingml/2006/main"/>
                <a:graphic xmlns:a="http://schemas.openxmlformats.org/drawingml/2006/main">
                  <a:graphicData uri="http://schemas.microsoft.com/office/word/2010/wordprocessingShape">
                    <wps:wsp>
                      <wps:cNvSpPr/>
                      <wps:spPr>
                        <a:xfrm>
                          <a:off x="0" y="0"/>
                          <a:ext cx="1484416" cy="783772"/>
                        </a:xfrm>
                        <a:prstGeom prst="roundRect">
                          <a:avLst/>
                        </a:prstGeom>
                      </wps:spPr>
                      <wps:style>
                        <a:lnRef idx="3">
                          <a:schemeClr val="lt1"/>
                        </a:lnRef>
                        <a:fillRef idx="1">
                          <a:schemeClr val="accent4"/>
                        </a:fillRef>
                        <a:effectRef idx="1">
                          <a:schemeClr val="accent4"/>
                        </a:effectRef>
                        <a:fontRef idx="minor">
                          <a:schemeClr val="lt1"/>
                        </a:fontRef>
                      </wps:style>
                      <wps:txbx>
                        <w:txbxContent>
                          <w:p w14:paraId="7B0F3506" w14:textId="77777777" w:rsidR="00AA1EE5" w:rsidRPr="00AA1EE5" w:rsidRDefault="00AA1EE5" w:rsidP="00AA1EE5">
                            <w:pPr>
                              <w:jc w:val="center"/>
                              <w:rPr>
                                <w:szCs w:val="36"/>
                              </w:rPr>
                            </w:pPr>
                            <w:r w:rsidRPr="00AA1EE5">
                              <w:rPr>
                                <w:rFonts w:asciiTheme="minorHAnsi" w:hAnsi="Trebuchet MS"/>
                                <w:color w:val="FFFFFF" w:themeColor="light1"/>
                                <w:kern w:val="24"/>
                                <w:szCs w:val="36"/>
                              </w:rPr>
                              <w:t>A religious leader</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4590D378" id="Rectangle: Rounded Corners 18" o:spid="_x0000_s1032" style="position:absolute;margin-left:532.5pt;margin-top:336.7pt;width:116.9pt;height:61.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" fillcolor="#009f98 [3207]" strokecolor="white [3201]" strokeweight="1.5pt">
                <v:stroke joinstyle="miter"/>
                <v:textbox>
                  <w:txbxContent>
                    <w:p w14:paraId="7B0F3506" w14:textId="77777777" w:rsidR="00AA1EE5" w:rsidRPr="00AA1EE5" w:rsidRDefault="00AA1EE5" w:rsidP="00AA1EE5">
                      <w:pPr>
                        <w:jc w:val="center"/>
                        <w:rPr>
                          <w:szCs w:val="36"/>
                        </w:rPr>
                      </w:pPr>
                      <w:r w:rsidRPr="00AA1EE5">
                        <w:rPr>
                          <w:rFonts w:asciiTheme="minorHAnsi" w:hAnsi="Trebuchet MS"/>
                          <w:color w:val="FFFFFF" w:themeColor="light1"/>
                          <w:kern w:val="24"/>
                          <w:szCs w:val="36"/>
                        </w:rPr>
                        <w:t>A religious leader</w:t>
                      </w:r>
                    </w:p>
                  </w:txbxContent>
                </v:textbox>
              </v:roundrect>
            </w:pict>
          </mc:Fallback>
        </mc:AlternateContent>
      </w:r>
      <w:r w:rsidR="00561606" w:rsidRPr="00AA1EE5">
        <w:rPr>
          <w:b/>
          <w:bCs/>
        </w:rPr>
        <mc:AlternateContent>
          <mc:Choice Requires="wps">
            <w:drawing>
              <wp:anchor distT="0" distB="0" distL="114300" distR="114300" simplePos="0" relativeHeight="251663360" behindDoc="0" locked="0" layoutInCell="1" allowOverlap="1" wp14:anchorId="096F7E87" wp14:editId="27B54670">
                <wp:simplePos x="0" y="0"/>
                <wp:positionH relativeFrom="column">
                  <wp:posOffset>5965594</wp:posOffset>
                </wp:positionH>
                <wp:positionV relativeFrom="paragraph">
                  <wp:posOffset>2185035</wp:posOffset>
                </wp:positionV>
                <wp:extent cx="1472540" cy="1068779"/>
                <wp:effectExtent l="0" t="0" r="13970" b="17145"/>
                <wp:wrapNone/>
                <wp:docPr id="17" name="Rectangle: Rounded Corners 16">
                  <a:extLst xmlns:a="http://schemas.openxmlformats.org/drawingml/2006/main">
                    <a:ext uri="{FF2B5EF4-FFF2-40B4-BE49-F238E27FC236}">
                      <a16:creationId xmlns:a16="http://schemas.microsoft.com/office/drawing/2014/main" id="{E70B25C1-D19F-4A8A-98DF-80CFD2A16904}"/>
                    </a:ext>
                  </a:extLst>
                </wp:docPr>
                <wp:cNvGraphicFramePr/>
                <a:graphic xmlns:a="http://schemas.openxmlformats.org/drawingml/2006/main">
                  <a:graphicData uri="http://schemas.microsoft.com/office/word/2010/wordprocessingShape">
                    <wps:wsp>
                      <wps:cNvSpPr/>
                      <wps:spPr>
                        <a:xfrm>
                          <a:off x="0" y="0"/>
                          <a:ext cx="1472540" cy="1068779"/>
                        </a:xfrm>
                        <a:prstGeom prst="roundRect">
                          <a:avLst/>
                        </a:prstGeom>
                      </wps:spPr>
                      <wps:style>
                        <a:lnRef idx="3">
                          <a:schemeClr val="lt1"/>
                        </a:lnRef>
                        <a:fillRef idx="1">
                          <a:schemeClr val="accent4"/>
                        </a:fillRef>
                        <a:effectRef idx="1">
                          <a:schemeClr val="accent4"/>
                        </a:effectRef>
                        <a:fontRef idx="minor">
                          <a:schemeClr val="lt1"/>
                        </a:fontRef>
                      </wps:style>
                      <wps:txbx>
                        <w:txbxContent>
                          <w:p w14:paraId="547A44EC" w14:textId="77777777" w:rsidR="00AA1EE5" w:rsidRPr="00561606" w:rsidRDefault="00AA1EE5" w:rsidP="00AA1EE5">
                            <w:pPr>
                              <w:jc w:val="center"/>
                              <w:rPr>
                                <w:szCs w:val="36"/>
                              </w:rPr>
                            </w:pPr>
                            <w:r w:rsidRPr="00561606">
                              <w:rPr>
                                <w:rFonts w:asciiTheme="minorHAnsi" w:hAnsi="Trebuchet MS"/>
                                <w:color w:val="FFFFFF" w:themeColor="light1"/>
                                <w:kern w:val="24"/>
                                <w:szCs w:val="36"/>
                              </w:rPr>
                              <w:t>My local community leader</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96F7E87" id="Rectangle: Rounded Corners 16" o:spid="_x0000_s1033" style="position:absolute;margin-left:469.75pt;margin-top:172.05pt;width:115.95pt;height:84.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" fillcolor="#009f98 [3207]" strokecolor="white [3201]" strokeweight="1.5pt">
                <v:stroke joinstyle="miter"/>
                <v:textbox>
                  <w:txbxContent>
                    <w:p w14:paraId="547A44EC" w14:textId="77777777" w:rsidR="00AA1EE5" w:rsidRPr="00561606" w:rsidRDefault="00AA1EE5" w:rsidP="00AA1EE5">
                      <w:pPr>
                        <w:jc w:val="center"/>
                        <w:rPr>
                          <w:szCs w:val="36"/>
                        </w:rPr>
                      </w:pPr>
                      <w:r w:rsidRPr="00561606">
                        <w:rPr>
                          <w:rFonts w:asciiTheme="minorHAnsi" w:hAnsi="Trebuchet MS"/>
                          <w:color w:val="FFFFFF" w:themeColor="light1"/>
                          <w:kern w:val="24"/>
                          <w:szCs w:val="36"/>
                        </w:rPr>
                        <w:t>My local community leader</w:t>
                      </w:r>
                    </w:p>
                  </w:txbxContent>
                </v:textbox>
              </v:roundrect>
            </w:pict>
          </mc:Fallback>
        </mc:AlternateContent>
      </w:r>
      <w:r w:rsidR="00561606" w:rsidRPr="00AA1EE5">
        <w:rPr>
          <w:b/>
          <w:bCs/>
        </w:rPr>
        <mc:AlternateContent>
          <mc:Choice Requires="wps">
            <w:drawing>
              <wp:anchor distT="0" distB="0" distL="114300" distR="114300" simplePos="0" relativeHeight="251664384" behindDoc="0" locked="0" layoutInCell="1" allowOverlap="1" wp14:anchorId="11D61CB1" wp14:editId="61287A69">
                <wp:simplePos x="0" y="0"/>
                <wp:positionH relativeFrom="column">
                  <wp:posOffset>5538206</wp:posOffset>
                </wp:positionH>
                <wp:positionV relativeFrom="paragraph">
                  <wp:posOffset>3480509</wp:posOffset>
                </wp:positionV>
                <wp:extent cx="1282321" cy="1009403"/>
                <wp:effectExtent l="0" t="0" r="13335" b="19685"/>
                <wp:wrapNone/>
                <wp:docPr id="51" name="Rectangle: Rounded Corners 17"/>
                <wp:cNvGraphicFramePr xmlns:a="http://schemas.openxmlformats.org/drawingml/2006/main"/>
                <a:graphic xmlns:a="http://schemas.openxmlformats.org/drawingml/2006/main">
                  <a:graphicData uri="http://schemas.microsoft.com/office/word/2010/wordprocessingShape">
                    <wps:wsp>
                      <wps:cNvSpPr/>
                      <wps:spPr>
                        <a:xfrm>
                          <a:off x="0" y="0"/>
                          <a:ext cx="1282321" cy="1009403"/>
                        </a:xfrm>
                        <a:prstGeom prst="roundRect">
                          <a:avLst/>
                        </a:prstGeom>
                      </wps:spPr>
                      <wps:style>
                        <a:lnRef idx="3">
                          <a:schemeClr val="lt1"/>
                        </a:lnRef>
                        <a:fillRef idx="1">
                          <a:schemeClr val="accent4"/>
                        </a:fillRef>
                        <a:effectRef idx="1">
                          <a:schemeClr val="accent4"/>
                        </a:effectRef>
                        <a:fontRef idx="minor">
                          <a:schemeClr val="lt1"/>
                        </a:fontRef>
                      </wps:style>
                      <wps:txbx>
                        <w:txbxContent>
                          <w:p w14:paraId="71B2FFE0" w14:textId="77777777" w:rsidR="00AA1EE5" w:rsidRPr="00AA1EE5" w:rsidRDefault="00AA1EE5" w:rsidP="00AA1EE5">
                            <w:pPr>
                              <w:jc w:val="center"/>
                              <w:rPr>
                                <w:szCs w:val="36"/>
                              </w:rPr>
                            </w:pPr>
                            <w:r w:rsidRPr="00AA1EE5">
                              <w:rPr>
                                <w:rFonts w:asciiTheme="minorHAnsi" w:hAnsi="Trebuchet MS"/>
                                <w:color w:val="FFFFFF" w:themeColor="light1"/>
                                <w:kern w:val="24"/>
                                <w:szCs w:val="36"/>
                              </w:rPr>
                              <w:t>My local religious leader</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11D61CB1" id="Rectangle: Rounded Corners 17" o:spid="_x0000_s1034" style="position:absolute;margin-left:436.1pt;margin-top:274.05pt;width:100.95pt;height:7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" fillcolor="#009f98 [3207]" strokecolor="white [3201]" strokeweight="1.5pt">
                <v:stroke joinstyle="miter"/>
                <v:textbox>
                  <w:txbxContent>
                    <w:p w14:paraId="71B2FFE0" w14:textId="77777777" w:rsidR="00AA1EE5" w:rsidRPr="00AA1EE5" w:rsidRDefault="00AA1EE5" w:rsidP="00AA1EE5">
                      <w:pPr>
                        <w:jc w:val="center"/>
                        <w:rPr>
                          <w:szCs w:val="36"/>
                        </w:rPr>
                      </w:pPr>
                      <w:r w:rsidRPr="00AA1EE5">
                        <w:rPr>
                          <w:rFonts w:asciiTheme="minorHAnsi" w:hAnsi="Trebuchet MS"/>
                          <w:color w:val="FFFFFF" w:themeColor="light1"/>
                          <w:kern w:val="24"/>
                          <w:szCs w:val="36"/>
                        </w:rPr>
                        <w:t>My local religious leader</w:t>
                      </w:r>
                    </w:p>
                  </w:txbxContent>
                </v:textbox>
              </v:roundrect>
            </w:pict>
          </mc:Fallback>
        </mc:AlternateContent>
      </w:r>
      <w:r w:rsidR="006D647E" w:rsidRPr="00AA1EE5">
        <w:rPr>
          <w:b/>
          <w:bCs/>
        </w:rPr>
        <mc:AlternateContent>
          <mc:Choice Requires="wps">
            <w:drawing>
              <wp:anchor distT="0" distB="0" distL="114300" distR="114300" simplePos="0" relativeHeight="251662336" behindDoc="0" locked="0" layoutInCell="1" allowOverlap="1" wp14:anchorId="61DD5AD5" wp14:editId="3C69D317">
                <wp:simplePos x="0" y="0"/>
                <wp:positionH relativeFrom="column">
                  <wp:posOffset>4836671</wp:posOffset>
                </wp:positionH>
                <wp:positionV relativeFrom="paragraph">
                  <wp:posOffset>1389899</wp:posOffset>
                </wp:positionV>
                <wp:extent cx="1341911" cy="700644"/>
                <wp:effectExtent l="0" t="0" r="10795" b="23495"/>
                <wp:wrapNone/>
                <wp:docPr id="50" name="Rectangle: Rounded Corners 15"/>
                <wp:cNvGraphicFramePr xmlns:a="http://schemas.openxmlformats.org/drawingml/2006/main"/>
                <a:graphic xmlns:a="http://schemas.openxmlformats.org/drawingml/2006/main">
                  <a:graphicData uri="http://schemas.microsoft.com/office/word/2010/wordprocessingShape">
                    <wps:wsp>
                      <wps:cNvSpPr/>
                      <wps:spPr>
                        <a:xfrm>
                          <a:off x="0" y="0"/>
                          <a:ext cx="1341911" cy="700644"/>
                        </a:xfrm>
                        <a:prstGeom prst="roundRect">
                          <a:avLst/>
                        </a:prstGeom>
                      </wps:spPr>
                      <wps:style>
                        <a:lnRef idx="3">
                          <a:schemeClr val="lt1"/>
                        </a:lnRef>
                        <a:fillRef idx="1">
                          <a:schemeClr val="accent4"/>
                        </a:fillRef>
                        <a:effectRef idx="1">
                          <a:schemeClr val="accent4"/>
                        </a:effectRef>
                        <a:fontRef idx="minor">
                          <a:schemeClr val="lt1"/>
                        </a:fontRef>
                      </wps:style>
                      <wps:txbx>
                        <w:txbxContent>
                          <w:p w14:paraId="09DF3ED6" w14:textId="77777777" w:rsidR="00AA1EE5" w:rsidRPr="00AA1EE5" w:rsidRDefault="00AA1EE5" w:rsidP="00AA1EE5">
                            <w:pPr>
                              <w:jc w:val="center"/>
                              <w:rPr>
                                <w:szCs w:val="36"/>
                              </w:rPr>
                            </w:pPr>
                            <w:r w:rsidRPr="00AA1EE5">
                              <w:rPr>
                                <w:rFonts w:asciiTheme="minorHAnsi" w:hAnsi="Trebuchet MS"/>
                                <w:color w:val="FFFFFF" w:themeColor="light1"/>
                                <w:kern w:val="24"/>
                                <w:szCs w:val="36"/>
                              </w:rPr>
                              <w:t>My family GP</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61DD5AD5" id="Rectangle: Rounded Corners 15" o:spid="_x0000_s1035" style="position:absolute;margin-left:380.85pt;margin-top:109.45pt;width:105.65pt;height:55.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" fillcolor="#009f98 [3207]" strokecolor="white [3201]" strokeweight="1.5pt">
                <v:stroke joinstyle="miter"/>
                <v:textbox>
                  <w:txbxContent>
                    <w:p w14:paraId="09DF3ED6" w14:textId="77777777" w:rsidR="00AA1EE5" w:rsidRPr="00AA1EE5" w:rsidRDefault="00AA1EE5" w:rsidP="00AA1EE5">
                      <w:pPr>
                        <w:jc w:val="center"/>
                        <w:rPr>
                          <w:szCs w:val="36"/>
                        </w:rPr>
                      </w:pPr>
                      <w:r w:rsidRPr="00AA1EE5">
                        <w:rPr>
                          <w:rFonts w:asciiTheme="minorHAnsi" w:hAnsi="Trebuchet MS"/>
                          <w:color w:val="FFFFFF" w:themeColor="light1"/>
                          <w:kern w:val="24"/>
                          <w:szCs w:val="36"/>
                        </w:rPr>
                        <w:t>My family GP</w:t>
                      </w:r>
                    </w:p>
                  </w:txbxContent>
                </v:textbox>
              </v:roundrect>
            </w:pict>
          </mc:Fallback>
        </mc:AlternateContent>
      </w:r>
      <w:r w:rsidR="006D647E" w:rsidRPr="00AA1EE5">
        <w:rPr>
          <w:b/>
          <w:bCs/>
        </w:rPr>
        <mc:AlternateContent>
          <mc:Choice Requires="wps">
            <w:drawing>
              <wp:anchor distT="0" distB="0" distL="114300" distR="114300" simplePos="0" relativeHeight="251661312" behindDoc="0" locked="0" layoutInCell="1" allowOverlap="1" wp14:anchorId="6CA1EF80" wp14:editId="37436730">
                <wp:simplePos x="0" y="0"/>
                <wp:positionH relativeFrom="column">
                  <wp:posOffset>3127276</wp:posOffset>
                </wp:positionH>
                <wp:positionV relativeFrom="paragraph">
                  <wp:posOffset>3029148</wp:posOffset>
                </wp:positionV>
                <wp:extent cx="1484342" cy="724395"/>
                <wp:effectExtent l="0" t="0" r="20955" b="19050"/>
                <wp:wrapNone/>
                <wp:docPr id="49" name="Rectangle: Rounded Corners 13"/>
                <wp:cNvGraphicFramePr xmlns:a="http://schemas.openxmlformats.org/drawingml/2006/main"/>
                <a:graphic xmlns:a="http://schemas.openxmlformats.org/drawingml/2006/main">
                  <a:graphicData uri="http://schemas.microsoft.com/office/word/2010/wordprocessingShape">
                    <wps:wsp>
                      <wps:cNvSpPr/>
                      <wps:spPr>
                        <a:xfrm>
                          <a:off x="0" y="0"/>
                          <a:ext cx="1484342" cy="724395"/>
                        </a:xfrm>
                        <a:prstGeom prst="roundRect">
                          <a:avLst/>
                        </a:prstGeom>
                      </wps:spPr>
                      <wps:style>
                        <a:lnRef idx="3">
                          <a:schemeClr val="lt1"/>
                        </a:lnRef>
                        <a:fillRef idx="1">
                          <a:schemeClr val="accent4"/>
                        </a:fillRef>
                        <a:effectRef idx="1">
                          <a:schemeClr val="accent4"/>
                        </a:effectRef>
                        <a:fontRef idx="minor">
                          <a:schemeClr val="lt1"/>
                        </a:fontRef>
                      </wps:style>
                      <wps:txbx>
                        <w:txbxContent>
                          <w:p w14:paraId="768C928E" w14:textId="77777777" w:rsidR="00AA1EE5" w:rsidRPr="00AA1EE5" w:rsidRDefault="00AA1EE5" w:rsidP="00AA1EE5">
                            <w:pPr>
                              <w:jc w:val="center"/>
                              <w:rPr>
                                <w:szCs w:val="36"/>
                              </w:rPr>
                            </w:pPr>
                            <w:r w:rsidRPr="00AA1EE5">
                              <w:rPr>
                                <w:rFonts w:asciiTheme="minorHAnsi" w:hAnsi="Trebuchet MS"/>
                                <w:color w:val="FFFFFF" w:themeColor="light1"/>
                                <w:kern w:val="24"/>
                                <w:szCs w:val="36"/>
                              </w:rPr>
                              <w:t>My friends and family</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6CA1EF80" id="Rectangle: Rounded Corners 13" o:spid="_x0000_s1036" style="position:absolute;margin-left:246.25pt;margin-top:238.5pt;width:116.9pt;height:57.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" fillcolor="#009f98 [3207]" strokecolor="white [3201]" strokeweight="1.5pt">
                <v:stroke joinstyle="miter"/>
                <v:textbox>
                  <w:txbxContent>
                    <w:p w14:paraId="768C928E" w14:textId="77777777" w:rsidR="00AA1EE5" w:rsidRPr="00AA1EE5" w:rsidRDefault="00AA1EE5" w:rsidP="00AA1EE5">
                      <w:pPr>
                        <w:jc w:val="center"/>
                        <w:rPr>
                          <w:szCs w:val="36"/>
                        </w:rPr>
                      </w:pPr>
                      <w:r w:rsidRPr="00AA1EE5">
                        <w:rPr>
                          <w:rFonts w:asciiTheme="minorHAnsi" w:hAnsi="Trebuchet MS"/>
                          <w:color w:val="FFFFFF" w:themeColor="light1"/>
                          <w:kern w:val="24"/>
                          <w:szCs w:val="36"/>
                        </w:rPr>
                        <w:t>My friends and family</w:t>
                      </w:r>
                    </w:p>
                  </w:txbxContent>
                </v:textbox>
              </v:roundrect>
            </w:pict>
          </mc:Fallback>
        </mc:AlternateContent>
      </w:r>
      <w:r w:rsidR="006D647E" w:rsidRPr="00AA1EE5">
        <w:rPr>
          <w:b/>
          <w:bCs/>
        </w:rPr>
        <mc:AlternateContent>
          <mc:Choice Requires="wps">
            <w:drawing>
              <wp:anchor distT="0" distB="0" distL="114300" distR="114300" simplePos="0" relativeHeight="251660288" behindDoc="0" locked="0" layoutInCell="1" allowOverlap="1" wp14:anchorId="1CCC862D" wp14:editId="5A47470B">
                <wp:simplePos x="0" y="0"/>
                <wp:positionH relativeFrom="margin">
                  <wp:posOffset>4267407</wp:posOffset>
                </wp:positionH>
                <wp:positionV relativeFrom="paragraph">
                  <wp:posOffset>2182140</wp:posOffset>
                </wp:positionV>
                <wp:extent cx="1425039" cy="1056640"/>
                <wp:effectExtent l="0" t="0" r="22860" b="10160"/>
                <wp:wrapNone/>
                <wp:docPr id="48" name="Rectangle: Rounded Corners 9"/>
                <wp:cNvGraphicFramePr xmlns:a="http://schemas.openxmlformats.org/drawingml/2006/main"/>
                <a:graphic xmlns:a="http://schemas.openxmlformats.org/drawingml/2006/main">
                  <a:graphicData uri="http://schemas.microsoft.com/office/word/2010/wordprocessingShape">
                    <wps:wsp>
                      <wps:cNvSpPr/>
                      <wps:spPr>
                        <a:xfrm>
                          <a:off x="0" y="0"/>
                          <a:ext cx="1425039" cy="1056640"/>
                        </a:xfrm>
                        <a:prstGeom prst="roundRect">
                          <a:avLst/>
                        </a:prstGeom>
                      </wps:spPr>
                      <wps:style>
                        <a:lnRef idx="3">
                          <a:schemeClr val="lt1"/>
                        </a:lnRef>
                        <a:fillRef idx="1">
                          <a:schemeClr val="accent4"/>
                        </a:fillRef>
                        <a:effectRef idx="1">
                          <a:schemeClr val="accent4"/>
                        </a:effectRef>
                        <a:fontRef idx="minor">
                          <a:schemeClr val="lt1"/>
                        </a:fontRef>
                      </wps:style>
                      <wps:txbx>
                        <w:txbxContent>
                          <w:p w14:paraId="0DD319AC" w14:textId="77777777" w:rsidR="00AA1EE5" w:rsidRPr="00AA1EE5" w:rsidRDefault="00AA1EE5" w:rsidP="00AA1EE5">
                            <w:pPr>
                              <w:jc w:val="center"/>
                              <w:rPr>
                                <w:szCs w:val="36"/>
                              </w:rPr>
                            </w:pPr>
                            <w:r w:rsidRPr="00AA1EE5">
                              <w:rPr>
                                <w:rFonts w:asciiTheme="minorHAnsi" w:hAnsi="Trebuchet MS"/>
                                <w:color w:val="FFFFFF" w:themeColor="light1"/>
                                <w:kern w:val="24"/>
                                <w:szCs w:val="36"/>
                              </w:rPr>
                              <w:t xml:space="preserve">Me – </w:t>
                            </w:r>
                            <w:r w:rsidRPr="00AA1EE5">
                              <w:rPr>
                                <w:rFonts w:asciiTheme="minorHAnsi" w:hAnsi="Trebuchet MS"/>
                                <w:b/>
                                <w:bCs/>
                                <w:color w:val="FFFFFF" w:themeColor="light1"/>
                                <w:kern w:val="24"/>
                                <w:szCs w:val="36"/>
                              </w:rPr>
                              <w:t>maximum trust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1CCC862D" id="Rectangle: Rounded Corners 9" o:spid="_x0000_s1037" style="position:absolute;margin-left:336pt;margin-top:171.8pt;width:112.2pt;height:83.2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" fillcolor="#009f98 [3207]" strokecolor="white [3201]" strokeweight="1.5pt">
                <v:stroke joinstyle="miter"/>
                <v:textbox>
                  <w:txbxContent>
                    <w:p w14:paraId="0DD319AC" w14:textId="77777777" w:rsidR="00AA1EE5" w:rsidRPr="00AA1EE5" w:rsidRDefault="00AA1EE5" w:rsidP="00AA1EE5">
                      <w:pPr>
                        <w:jc w:val="center"/>
                        <w:rPr>
                          <w:szCs w:val="36"/>
                        </w:rPr>
                      </w:pPr>
                      <w:r w:rsidRPr="00AA1EE5">
                        <w:rPr>
                          <w:rFonts w:asciiTheme="minorHAnsi" w:hAnsi="Trebuchet MS"/>
                          <w:color w:val="FFFFFF" w:themeColor="light1"/>
                          <w:kern w:val="24"/>
                          <w:szCs w:val="36"/>
                        </w:rPr>
                        <w:t xml:space="preserve">Me – </w:t>
                      </w:r>
                      <w:r w:rsidRPr="00AA1EE5">
                        <w:rPr>
                          <w:rFonts w:asciiTheme="minorHAnsi" w:hAnsi="Trebuchet MS"/>
                          <w:b/>
                          <w:bCs/>
                          <w:color w:val="FFFFFF" w:themeColor="light1"/>
                          <w:kern w:val="24"/>
                          <w:szCs w:val="36"/>
                        </w:rPr>
                        <w:t>maximum trust</w:t>
                      </w:r>
                    </w:p>
                  </w:txbxContent>
                </v:textbox>
                <w10:wrap anchorx="margin"/>
              </v:roundrect>
            </w:pict>
          </mc:Fallback>
        </mc:AlternateContent>
      </w:r>
    </w:p>
    <w:p w14:paraId="4F5FCB64" w14:textId="492FE9A2" w:rsidR="00752420" w:rsidRPr="00752420" w:rsidRDefault="00752420" w:rsidP="00752420">
      <w:pPr>
        <w:rPr>
          <w:b/>
          <w:bCs/>
        </w:rPr>
        <w:sectPr w:rsidR="00752420" w:rsidRPr="00752420" w:rsidSect="00752420">
          <w:pgSz w:w="16838" w:h="11906" w:orient="landscape"/>
          <w:pgMar w:top="1134" w:right="1134" w:bottom="1134" w:left="1134" w:header="425" w:footer="425" w:gutter="0"/>
          <w:cols w:space="708"/>
          <w:docGrid w:linePitch="490"/>
        </w:sectPr>
      </w:pPr>
    </w:p>
    <w:p w14:paraId="2DB936A0" w14:textId="091178B1" w:rsidR="00992107" w:rsidRDefault="00992107" w:rsidP="00A72D88">
      <w:pPr>
        <w:pStyle w:val="Heading2"/>
        <w:rPr>
          <w:lang w:val="en-US"/>
        </w:rPr>
      </w:pPr>
      <w:r w:rsidRPr="00992107">
        <w:rPr>
          <w:lang w:val="en-US"/>
        </w:rPr>
        <w:lastRenderedPageBreak/>
        <w:t>How participants would manage the vaccine roll-out</w:t>
      </w:r>
    </w:p>
    <w:p w14:paraId="7F256ACD" w14:textId="77777777" w:rsidR="00992107" w:rsidRPr="00992107" w:rsidRDefault="00992107" w:rsidP="00992107">
      <w:r w:rsidRPr="00992107">
        <w:rPr>
          <w:lang w:val="en-US"/>
        </w:rPr>
        <w:t>In the final task on the online platform, participants were asked to describe how they would manage the vaccine roll-out if they were in charge. The most frequent answers provided were:</w:t>
      </w:r>
    </w:p>
    <w:p w14:paraId="597F3C2C" w14:textId="77777777" w:rsidR="00992107" w:rsidRPr="00992107" w:rsidRDefault="00992107" w:rsidP="00992107">
      <w:pPr>
        <w:numPr>
          <w:ilvl w:val="0"/>
          <w:numId w:val="49"/>
        </w:numPr>
      </w:pPr>
      <w:r w:rsidRPr="00992107">
        <w:t>Localising</w:t>
      </w:r>
      <w:r w:rsidRPr="00992107">
        <w:rPr>
          <w:lang w:val="en-US"/>
        </w:rPr>
        <w:t xml:space="preserve"> the approach by engaging communities, targeting specific gaps, and getting local, trusted community members involved. </w:t>
      </w:r>
    </w:p>
    <w:p w14:paraId="01344E03" w14:textId="77777777" w:rsidR="00992107" w:rsidRPr="00992107" w:rsidRDefault="00992107" w:rsidP="00992107">
      <w:pPr>
        <w:numPr>
          <w:ilvl w:val="0"/>
          <w:numId w:val="49"/>
        </w:numPr>
      </w:pPr>
      <w:r w:rsidRPr="00992107">
        <w:rPr>
          <w:lang w:val="en-US"/>
        </w:rPr>
        <w:t>Increasing the amount of information publicly available on the vaccine, including more transparency about potential impacts.</w:t>
      </w:r>
    </w:p>
    <w:p w14:paraId="4EA17D64" w14:textId="77777777" w:rsidR="00992107" w:rsidRPr="00992107" w:rsidRDefault="00992107" w:rsidP="00992107">
      <w:pPr>
        <w:numPr>
          <w:ilvl w:val="0"/>
          <w:numId w:val="49"/>
        </w:numPr>
      </w:pPr>
      <w:r w:rsidRPr="00992107">
        <w:rPr>
          <w:lang w:val="en-US"/>
        </w:rPr>
        <w:t xml:space="preserve">Consulting experts such as scientists and ensuring their advice is embraced and actioned. </w:t>
      </w:r>
    </w:p>
    <w:p w14:paraId="363C1614" w14:textId="77777777" w:rsidR="00992107" w:rsidRPr="00992107" w:rsidRDefault="00992107" w:rsidP="00992107">
      <w:pPr>
        <w:pStyle w:val="Heading3"/>
      </w:pPr>
      <w:r w:rsidRPr="00992107">
        <w:t>Localise</w:t>
      </w:r>
      <w:r w:rsidRPr="00992107">
        <w:rPr>
          <w:lang w:val="en-US"/>
        </w:rPr>
        <w:t xml:space="preserve"> the approach</w:t>
      </w:r>
    </w:p>
    <w:p w14:paraId="3A27D0BD" w14:textId="77777777" w:rsidR="00992107" w:rsidRPr="00992107" w:rsidRDefault="00992107" w:rsidP="00992107">
      <w:pPr>
        <w:numPr>
          <w:ilvl w:val="0"/>
          <w:numId w:val="49"/>
        </w:numPr>
        <w:rPr>
          <w:color w:val="DB3B8E" w:themeColor="accent2"/>
        </w:rPr>
      </w:pPr>
      <w:r w:rsidRPr="00992107">
        <w:rPr>
          <w:i/>
          <w:iCs/>
          <w:color w:val="DB3B8E" w:themeColor="accent2"/>
          <w:lang w:val="en-US"/>
        </w:rPr>
        <w:t>‘I would look at the gaps in communities and areas then make a targeted program for them’ [Sic]</w:t>
      </w:r>
    </w:p>
    <w:p w14:paraId="247FA37A" w14:textId="77777777" w:rsidR="00992107" w:rsidRPr="00992107" w:rsidRDefault="00992107" w:rsidP="00992107">
      <w:pPr>
        <w:numPr>
          <w:ilvl w:val="0"/>
          <w:numId w:val="49"/>
        </w:numPr>
        <w:rPr>
          <w:color w:val="DB3B8E" w:themeColor="accent2"/>
        </w:rPr>
      </w:pPr>
      <w:r w:rsidRPr="00992107">
        <w:rPr>
          <w:i/>
          <w:iCs/>
          <w:color w:val="DB3B8E" w:themeColor="accent2"/>
          <w:lang w:val="en-US"/>
        </w:rPr>
        <w:t>‘More effort to engage communities’ [Sic]</w:t>
      </w:r>
    </w:p>
    <w:p w14:paraId="4FAF375E" w14:textId="259AF40C" w:rsidR="00992107" w:rsidRPr="00992107" w:rsidRDefault="00992107" w:rsidP="00992107">
      <w:pPr>
        <w:numPr>
          <w:ilvl w:val="0"/>
          <w:numId w:val="49"/>
        </w:numPr>
        <w:rPr>
          <w:color w:val="DB3B8E" w:themeColor="accent2"/>
        </w:rPr>
      </w:pPr>
      <w:r w:rsidRPr="00992107">
        <w:rPr>
          <w:i/>
          <w:iCs/>
          <w:color w:val="DB3B8E" w:themeColor="accent2"/>
          <w:lang w:val="en-US"/>
        </w:rPr>
        <w:t>‘Ask for help from GP's, educators, social workers, community leaders, civil service and local councils (as opposed to central government).’ [Sic]</w:t>
      </w:r>
    </w:p>
    <w:p w14:paraId="0A6A018D" w14:textId="77777777" w:rsidR="00D4740E" w:rsidRPr="00D4740E" w:rsidRDefault="00D4740E" w:rsidP="00D4740E">
      <w:pPr>
        <w:pStyle w:val="Heading3"/>
      </w:pPr>
      <w:r w:rsidRPr="00D4740E">
        <w:rPr>
          <w:lang w:val="en-US"/>
        </w:rPr>
        <w:t>Increase information on the vaccine</w:t>
      </w:r>
    </w:p>
    <w:p w14:paraId="1FCA311A" w14:textId="77777777" w:rsidR="00D4740E" w:rsidRPr="00D4740E" w:rsidRDefault="00D4740E" w:rsidP="00D4740E">
      <w:pPr>
        <w:numPr>
          <w:ilvl w:val="0"/>
          <w:numId w:val="49"/>
        </w:numPr>
        <w:rPr>
          <w:color w:val="DB3B8E" w:themeColor="accent2"/>
        </w:rPr>
      </w:pPr>
      <w:r w:rsidRPr="00D4740E">
        <w:rPr>
          <w:i/>
          <w:iCs/>
          <w:color w:val="DB3B8E" w:themeColor="accent2"/>
          <w:lang w:val="en-US"/>
        </w:rPr>
        <w:t>‘Establish what the vaccine actually does? Identify risks and look at mitigating risks.’ [Sic]</w:t>
      </w:r>
    </w:p>
    <w:p w14:paraId="2ACA72BC" w14:textId="77777777" w:rsidR="00D4740E" w:rsidRPr="00D4740E" w:rsidRDefault="00D4740E" w:rsidP="00D4740E">
      <w:pPr>
        <w:numPr>
          <w:ilvl w:val="0"/>
          <w:numId w:val="49"/>
        </w:numPr>
        <w:rPr>
          <w:color w:val="DB3B8E" w:themeColor="accent2"/>
        </w:rPr>
      </w:pPr>
      <w:r w:rsidRPr="00D4740E">
        <w:rPr>
          <w:i/>
          <w:iCs/>
          <w:color w:val="DB3B8E" w:themeColor="accent2"/>
          <w:lang w:val="en-US"/>
        </w:rPr>
        <w:t>‘Be more transparent about side effects’ [Sic]</w:t>
      </w:r>
    </w:p>
    <w:p w14:paraId="33A06A4B" w14:textId="0C419302" w:rsidR="00D4740E" w:rsidRPr="00D4740E" w:rsidRDefault="00D4740E" w:rsidP="00D4740E">
      <w:pPr>
        <w:numPr>
          <w:ilvl w:val="0"/>
          <w:numId w:val="49"/>
        </w:numPr>
        <w:rPr>
          <w:color w:val="DB3B8E" w:themeColor="accent2"/>
        </w:rPr>
      </w:pPr>
      <w:r w:rsidRPr="00D4740E">
        <w:rPr>
          <w:i/>
          <w:iCs/>
          <w:color w:val="DB3B8E" w:themeColor="accent2"/>
          <w:lang w:val="en-US"/>
        </w:rPr>
        <w:lastRenderedPageBreak/>
        <w:t xml:space="preserve">‘explain the </w:t>
      </w:r>
      <w:proofErr w:type="gramStart"/>
      <w:r w:rsidRPr="00D4740E">
        <w:rPr>
          <w:i/>
          <w:iCs/>
          <w:color w:val="DB3B8E" w:themeColor="accent2"/>
          <w:lang w:val="en-US"/>
        </w:rPr>
        <w:t>long term</w:t>
      </w:r>
      <w:proofErr w:type="gramEnd"/>
      <w:r w:rsidRPr="00D4740E">
        <w:rPr>
          <w:i/>
          <w:iCs/>
          <w:color w:val="DB3B8E" w:themeColor="accent2"/>
          <w:lang w:val="en-US"/>
        </w:rPr>
        <w:t xml:space="preserve"> implications on the younger population’ [Sic]</w:t>
      </w:r>
    </w:p>
    <w:p w14:paraId="0CF1DE45" w14:textId="77777777" w:rsidR="00D4740E" w:rsidRPr="00D4740E" w:rsidRDefault="00D4740E" w:rsidP="00D4740E">
      <w:pPr>
        <w:pStyle w:val="Heading3"/>
      </w:pPr>
      <w:r w:rsidRPr="00D4740E">
        <w:rPr>
          <w:lang w:val="en-US"/>
        </w:rPr>
        <w:t>Consult Experts</w:t>
      </w:r>
    </w:p>
    <w:p w14:paraId="35E8A6E1" w14:textId="77777777" w:rsidR="00D4740E" w:rsidRPr="00D4740E" w:rsidRDefault="00D4740E" w:rsidP="00D4740E">
      <w:pPr>
        <w:numPr>
          <w:ilvl w:val="0"/>
          <w:numId w:val="49"/>
        </w:numPr>
        <w:rPr>
          <w:color w:val="DB3B8E" w:themeColor="accent2"/>
        </w:rPr>
      </w:pPr>
      <w:r w:rsidRPr="00D4740E">
        <w:rPr>
          <w:i/>
          <w:iCs/>
          <w:color w:val="DB3B8E" w:themeColor="accent2"/>
          <w:lang w:val="en-US"/>
        </w:rPr>
        <w:t>‘I'd follow scientific advice, something this government has not done despite claims to the contrary. For example (and this is one of many), if one knows that, whilst children are less likely to be symptomatic, they are one of the biggest spreaders, why would you leave teachers out of the first phases but still open schools?’ [Sic]</w:t>
      </w:r>
    </w:p>
    <w:p w14:paraId="3956C6DA" w14:textId="750F8B21" w:rsidR="00D4740E" w:rsidRPr="00D4740E" w:rsidRDefault="00D4740E" w:rsidP="00D4740E">
      <w:pPr>
        <w:numPr>
          <w:ilvl w:val="0"/>
          <w:numId w:val="49"/>
        </w:numPr>
        <w:rPr>
          <w:color w:val="DB3B8E" w:themeColor="accent2"/>
        </w:rPr>
      </w:pPr>
      <w:r w:rsidRPr="00D4740E">
        <w:rPr>
          <w:i/>
          <w:iCs/>
          <w:color w:val="DB3B8E" w:themeColor="accent2"/>
          <w:lang w:val="en-US"/>
        </w:rPr>
        <w:t>‘Look at the information presented by other professors, scientists and virologists’ [Sic]</w:t>
      </w:r>
    </w:p>
    <w:p w14:paraId="69ACF534" w14:textId="0F11A8E2" w:rsidR="00D4740E" w:rsidRDefault="00D4740E" w:rsidP="00A72D88">
      <w:pPr>
        <w:pStyle w:val="Heading2"/>
      </w:pPr>
      <w:r w:rsidRPr="00D4740E">
        <w:t>Building on the Healthwatch England survey hypotheses</w:t>
      </w:r>
    </w:p>
    <w:p w14:paraId="708E07E2" w14:textId="77777777" w:rsidR="00353A5B" w:rsidRPr="00353A5B" w:rsidRDefault="00353A5B" w:rsidP="00353A5B">
      <w:r w:rsidRPr="00353A5B">
        <w:t>As highlighted at the start of this report, one intention for the research was to build upon the hypotheses Healthwatch England posed from their survey results. The below text speaks to these directly. </w:t>
      </w:r>
    </w:p>
    <w:p w14:paraId="13D15154" w14:textId="77777777" w:rsidR="00353A5B" w:rsidRPr="00353A5B" w:rsidRDefault="00353A5B" w:rsidP="004601B6">
      <w:pPr>
        <w:pStyle w:val="Heading3"/>
      </w:pPr>
      <w:r w:rsidRPr="00353A5B">
        <w:rPr>
          <w:lang w:val="en-US"/>
        </w:rPr>
        <w:t>Practical barriers</w:t>
      </w:r>
    </w:p>
    <w:p w14:paraId="6029D077" w14:textId="77777777" w:rsidR="00353A5B" w:rsidRPr="00353A5B" w:rsidRDefault="00353A5B" w:rsidP="00353A5B">
      <w:r w:rsidRPr="00353A5B">
        <w:rPr>
          <w:lang w:val="en-US"/>
        </w:rPr>
        <w:t xml:space="preserve">These did not come up as a big issue for research participants in this study. Some did mention concerns around transmission risks when attending GP surgeries or vaccine </w:t>
      </w:r>
      <w:r w:rsidRPr="00353A5B">
        <w:t>centres</w:t>
      </w:r>
      <w:r w:rsidRPr="00353A5B">
        <w:rPr>
          <w:lang w:val="en-US"/>
        </w:rPr>
        <w:t>.</w:t>
      </w:r>
    </w:p>
    <w:p w14:paraId="3F2F53FA" w14:textId="77777777" w:rsidR="00353A5B" w:rsidRPr="00353A5B" w:rsidRDefault="00353A5B" w:rsidP="004601B6">
      <w:pPr>
        <w:pStyle w:val="Heading3"/>
      </w:pPr>
      <w:r w:rsidRPr="00353A5B">
        <w:rPr>
          <w:lang w:val="en-US"/>
        </w:rPr>
        <w:t>Transport barriers</w:t>
      </w:r>
    </w:p>
    <w:p w14:paraId="15B56322" w14:textId="77777777" w:rsidR="00353A5B" w:rsidRPr="00353A5B" w:rsidRDefault="00353A5B" w:rsidP="00353A5B">
      <w:r w:rsidRPr="00353A5B">
        <w:rPr>
          <w:lang w:val="en-US"/>
        </w:rPr>
        <w:t xml:space="preserve">Again, this was not a big factor for this cohort of participants. Because most Black and Asian people in England live in cities, many participants were based in </w:t>
      </w:r>
      <w:r w:rsidRPr="00353A5B">
        <w:rPr>
          <w:lang w:val="en-US"/>
        </w:rPr>
        <w:lastRenderedPageBreak/>
        <w:t xml:space="preserve">large urban areas so were able to access vaccine </w:t>
      </w:r>
      <w:r w:rsidRPr="00353A5B">
        <w:t>centres</w:t>
      </w:r>
      <w:r w:rsidRPr="00353A5B">
        <w:rPr>
          <w:lang w:val="en-US"/>
        </w:rPr>
        <w:t xml:space="preserve"> with relative ease. </w:t>
      </w:r>
    </w:p>
    <w:p w14:paraId="6AA8C380" w14:textId="77777777" w:rsidR="00353A5B" w:rsidRPr="00353A5B" w:rsidRDefault="00353A5B" w:rsidP="004601B6">
      <w:pPr>
        <w:pStyle w:val="Heading3"/>
      </w:pPr>
      <w:r w:rsidRPr="00353A5B">
        <w:rPr>
          <w:lang w:val="en-US"/>
        </w:rPr>
        <w:t>Fake news/misinformation</w:t>
      </w:r>
    </w:p>
    <w:p w14:paraId="6760EF85" w14:textId="77777777" w:rsidR="00353A5B" w:rsidRPr="00353A5B" w:rsidRDefault="00353A5B" w:rsidP="00353A5B">
      <w:r w:rsidRPr="00353A5B">
        <w:rPr>
          <w:lang w:val="en-US"/>
        </w:rPr>
        <w:t xml:space="preserve">Participants received information about the vaccine from a mixture of sources, and described a lot of conflicting messages, often leaving them with more questions. </w:t>
      </w:r>
    </w:p>
    <w:p w14:paraId="0CD1C259" w14:textId="77777777" w:rsidR="00353A5B" w:rsidRPr="00353A5B" w:rsidRDefault="00353A5B" w:rsidP="00353A5B">
      <w:r w:rsidRPr="00353A5B">
        <w:rPr>
          <w:lang w:val="en-US"/>
        </w:rPr>
        <w:t>Problems of misinformation were felt to be especially acute for those who did not have English as their first language.</w:t>
      </w:r>
    </w:p>
    <w:p w14:paraId="66197B90" w14:textId="77777777" w:rsidR="00353A5B" w:rsidRPr="00353A5B" w:rsidRDefault="00353A5B" w:rsidP="004601B6">
      <w:pPr>
        <w:pStyle w:val="Heading3"/>
      </w:pPr>
      <w:r w:rsidRPr="00353A5B">
        <w:rPr>
          <w:lang w:val="en-US"/>
        </w:rPr>
        <w:t>Impact of taking the vaccine </w:t>
      </w:r>
    </w:p>
    <w:p w14:paraId="7AA63C18" w14:textId="77777777" w:rsidR="00353A5B" w:rsidRPr="00353A5B" w:rsidRDefault="00353A5B" w:rsidP="00353A5B">
      <w:r w:rsidRPr="00353A5B">
        <w:rPr>
          <w:lang w:val="en-US"/>
        </w:rPr>
        <w:t xml:space="preserve">In discussion groups, the short-term effects of the vaccine </w:t>
      </w:r>
      <w:proofErr w:type="gramStart"/>
      <w:r w:rsidRPr="00353A5B">
        <w:rPr>
          <w:lang w:val="en-US"/>
        </w:rPr>
        <w:t>was</w:t>
      </w:r>
      <w:proofErr w:type="gramEnd"/>
      <w:r w:rsidRPr="00353A5B">
        <w:rPr>
          <w:lang w:val="en-US"/>
        </w:rPr>
        <w:t xml:space="preserve"> a lesser issue than anticipated based on hypotheses from the Healthwatch England survey. However, short-terms impacts were often linked to not knowing fully what the vaccine contained, how it works, and its long-term impacts.</w:t>
      </w:r>
    </w:p>
    <w:p w14:paraId="4A9AF5EE" w14:textId="77777777" w:rsidR="00353A5B" w:rsidRPr="00353A5B" w:rsidRDefault="00353A5B" w:rsidP="004601B6">
      <w:pPr>
        <w:pStyle w:val="Heading3"/>
      </w:pPr>
      <w:r w:rsidRPr="00353A5B">
        <w:rPr>
          <w:lang w:val="en-US"/>
        </w:rPr>
        <w:t>Deeper cultural mistrust</w:t>
      </w:r>
    </w:p>
    <w:p w14:paraId="35D998DB" w14:textId="77777777" w:rsidR="00353A5B" w:rsidRPr="00353A5B" w:rsidRDefault="00353A5B" w:rsidP="00353A5B">
      <w:r w:rsidRPr="00353A5B">
        <w:rPr>
          <w:lang w:val="en-US"/>
        </w:rPr>
        <w:t>As previously highlighted, this was felt to be an issue for participants, many of whom did not trust the intentions of the government and pharmaceutical companies. This stemmed from a sense that the government, NHS and vaccine manufacturers have not been honest and upfront about the uncertainty of any long-term health implications of the vaccine.</w:t>
      </w:r>
    </w:p>
    <w:p w14:paraId="77C9EAE3" w14:textId="77777777" w:rsidR="00353A5B" w:rsidRPr="00353A5B" w:rsidRDefault="00353A5B" w:rsidP="00353A5B">
      <w:r w:rsidRPr="00353A5B">
        <w:rPr>
          <w:lang w:val="en-US"/>
        </w:rPr>
        <w:t xml:space="preserve">Religious issues did not come up as much as anticipated in relation to mistrust. What was expressed was more to do with the underlying issues of transparency from the </w:t>
      </w:r>
      <w:r w:rsidRPr="00353A5B">
        <w:rPr>
          <w:lang w:val="en-US"/>
        </w:rPr>
        <w:lastRenderedPageBreak/>
        <w:t>government, and whether there is something to hide around the vaccine roll-out.</w:t>
      </w:r>
    </w:p>
    <w:p w14:paraId="184504CC" w14:textId="77777777" w:rsidR="00353A5B" w:rsidRPr="00353A5B" w:rsidRDefault="00353A5B" w:rsidP="00353A5B">
      <w:r w:rsidRPr="00353A5B">
        <w:rPr>
          <w:lang w:val="en-US"/>
        </w:rPr>
        <w:t>In discussion groups, some participants spoke with concern about the ethics of selling the vaccine to other countries in Africa and Asia.</w:t>
      </w:r>
    </w:p>
    <w:p w14:paraId="2AD5C32D" w14:textId="77777777" w:rsidR="00353A5B" w:rsidRPr="00353A5B" w:rsidRDefault="00353A5B" w:rsidP="00353A5B">
      <w:pPr>
        <w:rPr>
          <w:color w:val="DB3B8E" w:themeColor="accent2"/>
        </w:rPr>
      </w:pPr>
      <w:r w:rsidRPr="00353A5B">
        <w:rPr>
          <w:i/>
          <w:iCs/>
          <w:color w:val="DB3B8E" w:themeColor="accent2"/>
          <w:lang w:val="en-US"/>
        </w:rPr>
        <w:t>'After this, developing countries, including Africa, will be indebted to the British government for hundreds of years to come which will add to the power imbalance.</w:t>
      </w:r>
      <w:r w:rsidRPr="00353A5B">
        <w:rPr>
          <w:color w:val="DB3B8E" w:themeColor="accent2"/>
          <w:lang w:val="en-US"/>
        </w:rPr>
        <w:t>'</w:t>
      </w:r>
    </w:p>
    <w:p w14:paraId="65AD709C" w14:textId="77777777" w:rsidR="00353A5B" w:rsidRPr="00353A5B" w:rsidRDefault="00353A5B" w:rsidP="004601B6">
      <w:pPr>
        <w:pStyle w:val="Heading3"/>
      </w:pPr>
      <w:r w:rsidRPr="00353A5B">
        <w:rPr>
          <w:lang w:val="en-US"/>
        </w:rPr>
        <w:t>Impact of health and care staff: </w:t>
      </w:r>
    </w:p>
    <w:p w14:paraId="49C5F3A7" w14:textId="77777777" w:rsidR="00353A5B" w:rsidRPr="00353A5B" w:rsidRDefault="00353A5B" w:rsidP="00353A5B">
      <w:r w:rsidRPr="00353A5B">
        <w:rPr>
          <w:lang w:val="en-US"/>
        </w:rPr>
        <w:t xml:space="preserve">The imagery of medical staff not taking the vaccine was powerful for participants, who shared numerous examples of this on the online discussion board. This was linked to the power of messages coming from people who have tangible experience with the vaccine. </w:t>
      </w:r>
    </w:p>
    <w:p w14:paraId="1DE7F976" w14:textId="77777777" w:rsidR="0059422E" w:rsidRPr="0059422E" w:rsidRDefault="0059422E" w:rsidP="004601B6">
      <w:pPr>
        <w:pStyle w:val="Heading3"/>
      </w:pPr>
      <w:r w:rsidRPr="0059422E">
        <w:rPr>
          <w:lang w:val="en-US"/>
        </w:rPr>
        <w:t>Generational differences: </w:t>
      </w:r>
    </w:p>
    <w:p w14:paraId="6759E5BA" w14:textId="77777777" w:rsidR="0059422E" w:rsidRPr="0059422E" w:rsidRDefault="0059422E" w:rsidP="0059422E">
      <w:r w:rsidRPr="0059422E">
        <w:rPr>
          <w:lang w:val="en-US"/>
        </w:rPr>
        <w:t>Some generational differences were highlighted through this research. While some older participants displayed deep mistrust of institutions, they were more likely to have had, or be willing to have, the vaccine. Meanwhile, younger participants were more likely to share extreme views about the intentions behind the vaccine roll-out being sinister and/or conspiratorial.</w:t>
      </w:r>
    </w:p>
    <w:p w14:paraId="7ECF03CE" w14:textId="77777777" w:rsidR="0059422E" w:rsidRPr="0059422E" w:rsidRDefault="0059422E" w:rsidP="004601B6">
      <w:pPr>
        <w:pStyle w:val="Heading3"/>
      </w:pPr>
      <w:r w:rsidRPr="0059422E">
        <w:rPr>
          <w:lang w:val="en-US"/>
        </w:rPr>
        <w:t>Community/peer interaction: </w:t>
      </w:r>
    </w:p>
    <w:p w14:paraId="66D203F9" w14:textId="77777777" w:rsidR="0059422E" w:rsidRPr="0059422E" w:rsidRDefault="0059422E" w:rsidP="0059422E">
      <w:r w:rsidRPr="0059422E">
        <w:rPr>
          <w:lang w:val="en-US"/>
        </w:rPr>
        <w:t xml:space="preserve">There were some findings to support that family, friends and peers influence the </w:t>
      </w:r>
      <w:r w:rsidRPr="0059422E">
        <w:t>behaviours</w:t>
      </w:r>
      <w:r w:rsidRPr="0059422E">
        <w:rPr>
          <w:lang w:val="en-US"/>
        </w:rPr>
        <w:t xml:space="preserve"> and attitudes of those close to them. However, </w:t>
      </w:r>
      <w:r w:rsidRPr="0059422E">
        <w:t>participants</w:t>
      </w:r>
      <w:r w:rsidRPr="0059422E">
        <w:rPr>
          <w:lang w:val="en-US"/>
        </w:rPr>
        <w:t xml:space="preserve"> expressed that those in their network with specific knowledge (either through tangible experience of the vaccine such as having </w:t>
      </w:r>
      <w:r w:rsidRPr="0059422E">
        <w:rPr>
          <w:lang w:val="en-US"/>
        </w:rPr>
        <w:lastRenderedPageBreak/>
        <w:t>worked in frontline healthcare positions, had taken it themselves, or had deeper religious knowledge) were more likely to influence them when it came to the vaccine.     </w:t>
      </w:r>
    </w:p>
    <w:p w14:paraId="21EF5754" w14:textId="77777777" w:rsidR="0059422E" w:rsidRPr="0059422E" w:rsidRDefault="0059422E" w:rsidP="0059422E">
      <w:r w:rsidRPr="0059422E">
        <w:rPr>
          <w:lang w:val="en-US"/>
        </w:rPr>
        <w:t xml:space="preserve">Overall, this research supported many of the hypotheses from the Healthwatch England survey. The main differences related to these research participants placing less emphasis on practical and transport barriers. This may link to the make-up of the sample, the majority of whom were based in large metropolitan areas. </w:t>
      </w:r>
    </w:p>
    <w:p w14:paraId="3388A125" w14:textId="55BDF80F" w:rsidR="00D4740E" w:rsidRDefault="00D4740E" w:rsidP="00D4740E"/>
    <w:p w14:paraId="73E22D9D" w14:textId="07643680" w:rsidR="0059422E" w:rsidRDefault="0059422E" w:rsidP="0059422E">
      <w:pPr>
        <w:pStyle w:val="Heading4"/>
      </w:pPr>
      <w:r>
        <w:t>Key action points and top tips</w:t>
      </w:r>
    </w:p>
    <w:p w14:paraId="253D632A" w14:textId="15114236" w:rsidR="00D721F3" w:rsidRDefault="00D721F3" w:rsidP="00A72D88">
      <w:pPr>
        <w:pStyle w:val="Heading2"/>
        <w:rPr>
          <w:lang w:val="en-US"/>
        </w:rPr>
      </w:pPr>
      <w:r w:rsidRPr="00D721F3">
        <w:rPr>
          <w:lang w:val="en-US"/>
        </w:rPr>
        <w:t>Key actions to increase trustworthiness in public health messaging</w:t>
      </w:r>
    </w:p>
    <w:p w14:paraId="4DF3A582" w14:textId="77777777" w:rsidR="00936812" w:rsidRPr="00936812" w:rsidRDefault="00936812" w:rsidP="00936812">
      <w:r w:rsidRPr="00936812">
        <w:rPr>
          <w:lang w:val="en-US"/>
        </w:rPr>
        <w:t xml:space="preserve">Findings from this research highlight four key elements that could contribute to increasing trust in public health messaging about the Covid-19 vaccine among hesitant Black and Asian people – </w:t>
      </w:r>
      <w:r w:rsidRPr="00936812">
        <w:rPr>
          <w:b/>
          <w:bCs/>
          <w:lang w:val="en-US"/>
        </w:rPr>
        <w:t xml:space="preserve">agency, independence, transparency </w:t>
      </w:r>
      <w:r w:rsidRPr="00936812">
        <w:rPr>
          <w:lang w:val="en-US"/>
        </w:rPr>
        <w:t>and</w:t>
      </w:r>
      <w:r w:rsidRPr="00936812">
        <w:rPr>
          <w:b/>
          <w:bCs/>
          <w:lang w:val="en-US"/>
        </w:rPr>
        <w:t xml:space="preserve"> experience.  </w:t>
      </w:r>
    </w:p>
    <w:p w14:paraId="1721562E" w14:textId="77777777" w:rsidR="00936812" w:rsidRPr="00936812" w:rsidRDefault="00936812" w:rsidP="00936812">
      <w:r w:rsidRPr="00936812">
        <w:rPr>
          <w:b/>
          <w:bCs/>
          <w:lang w:val="en-US"/>
        </w:rPr>
        <w:t>1.</w:t>
      </w:r>
      <w:r w:rsidRPr="00936812">
        <w:rPr>
          <w:lang w:val="en-US"/>
        </w:rPr>
        <w:t xml:space="preserve"> </w:t>
      </w:r>
      <w:r w:rsidRPr="00936812">
        <w:rPr>
          <w:b/>
          <w:bCs/>
          <w:lang w:val="en-US"/>
        </w:rPr>
        <w:t xml:space="preserve">Agency: </w:t>
      </w:r>
      <w:r w:rsidRPr="00936812">
        <w:rPr>
          <w:b/>
          <w:bCs/>
          <w:i/>
          <w:iCs/>
          <w:lang w:val="en-US"/>
        </w:rPr>
        <w:t>People’s sense of agency is pivotal to their decision making.</w:t>
      </w:r>
    </w:p>
    <w:p w14:paraId="74F3D00A" w14:textId="77777777" w:rsidR="00936812" w:rsidRPr="00936812" w:rsidRDefault="00936812" w:rsidP="00936812">
      <w:r w:rsidRPr="00936812">
        <w:rPr>
          <w:lang w:val="en-US"/>
        </w:rPr>
        <w:t xml:space="preserve">Removing an individual’s agency from their decision-making may result in them seeking out alternate information. This is currently used as a technique by those spreading misinformation - encouraging people to do their own research and make up their own mind. </w:t>
      </w:r>
    </w:p>
    <w:p w14:paraId="48810BB7" w14:textId="77777777" w:rsidR="00936812" w:rsidRPr="00936812" w:rsidRDefault="00936812" w:rsidP="00936812">
      <w:r w:rsidRPr="00936812">
        <w:rPr>
          <w:lang w:val="en-US"/>
        </w:rPr>
        <w:t>Participants wanted authorities to present the public with information with which they can make their own decisions.</w:t>
      </w:r>
    </w:p>
    <w:p w14:paraId="19AB3D88" w14:textId="77777777" w:rsidR="00936812" w:rsidRPr="00936812" w:rsidRDefault="00936812" w:rsidP="00936812">
      <w:r w:rsidRPr="00936812">
        <w:rPr>
          <w:b/>
          <w:bCs/>
          <w:lang w:val="en-US"/>
        </w:rPr>
        <w:lastRenderedPageBreak/>
        <w:t xml:space="preserve">2. Independence: </w:t>
      </w:r>
      <w:r w:rsidRPr="00936812">
        <w:rPr>
          <w:b/>
          <w:bCs/>
          <w:i/>
          <w:iCs/>
          <w:lang w:val="en-US"/>
        </w:rPr>
        <w:t>The independence of institutions, and those for whom they speak, is crucial in building trust.</w:t>
      </w:r>
    </w:p>
    <w:p w14:paraId="596439E9" w14:textId="77777777" w:rsidR="00936812" w:rsidRPr="00936812" w:rsidRDefault="00936812" w:rsidP="00936812">
      <w:r w:rsidRPr="00936812">
        <w:rPr>
          <w:lang w:val="en-US"/>
        </w:rPr>
        <w:t xml:space="preserve">There is very limited trust in the Government, but participants, largely, trust the NHS. However, that trust wanes when they feel the NHS is being used as a Government tool or mouthpiece. </w:t>
      </w:r>
    </w:p>
    <w:p w14:paraId="750E7FA0" w14:textId="77777777" w:rsidR="00936812" w:rsidRPr="00936812" w:rsidRDefault="00936812" w:rsidP="00936812">
      <w:r w:rsidRPr="00936812">
        <w:rPr>
          <w:lang w:val="en-US"/>
        </w:rPr>
        <w:t>In this regard, participants prefer listening to doctors, scientists, or experts who are somewhat removed from the vaccine roll-out.</w:t>
      </w:r>
    </w:p>
    <w:p w14:paraId="4843111D" w14:textId="77777777" w:rsidR="00936812" w:rsidRPr="00936812" w:rsidRDefault="00936812" w:rsidP="00936812">
      <w:r w:rsidRPr="00936812">
        <w:rPr>
          <w:lang w:val="en-US"/>
        </w:rPr>
        <w:t>There was also general distrust of those who have any possibility of standing to gain commercially from the roll-out, such as pharmaceutical companies.</w:t>
      </w:r>
    </w:p>
    <w:p w14:paraId="54DCCCB6" w14:textId="77777777" w:rsidR="00936812" w:rsidRPr="00936812" w:rsidRDefault="00936812" w:rsidP="00936812">
      <w:r w:rsidRPr="00936812">
        <w:rPr>
          <w:b/>
          <w:bCs/>
          <w:lang w:val="en-US"/>
        </w:rPr>
        <w:t xml:space="preserve">3. Transparency: </w:t>
      </w:r>
      <w:r w:rsidRPr="00936812">
        <w:rPr>
          <w:b/>
          <w:bCs/>
          <w:i/>
          <w:iCs/>
          <w:lang w:val="en-US"/>
        </w:rPr>
        <w:t xml:space="preserve">The more transparent an </w:t>
      </w:r>
      <w:r w:rsidRPr="00936812">
        <w:rPr>
          <w:b/>
          <w:bCs/>
          <w:i/>
          <w:iCs/>
        </w:rPr>
        <w:t>organisation</w:t>
      </w:r>
      <w:r w:rsidRPr="00936812">
        <w:rPr>
          <w:b/>
          <w:bCs/>
          <w:i/>
          <w:iCs/>
          <w:lang w:val="en-US"/>
        </w:rPr>
        <w:t xml:space="preserve"> or information source, the more trustworthy.</w:t>
      </w:r>
    </w:p>
    <w:p w14:paraId="35A65270" w14:textId="77777777" w:rsidR="00936812" w:rsidRPr="00936812" w:rsidRDefault="00936812" w:rsidP="00936812">
      <w:r w:rsidRPr="00936812">
        <w:rPr>
          <w:lang w:val="en-US"/>
        </w:rPr>
        <w:t xml:space="preserve">Regardless of whether they would access the information, participants wanted to know that all the information on the vaccine is public and accessible. The more </w:t>
      </w:r>
      <w:r w:rsidRPr="00936812">
        <w:t>organisations</w:t>
      </w:r>
      <w:r w:rsidRPr="00936812">
        <w:rPr>
          <w:lang w:val="en-US"/>
        </w:rPr>
        <w:t xml:space="preserve"> can make such information available or </w:t>
      </w:r>
      <w:proofErr w:type="gramStart"/>
      <w:r w:rsidRPr="00936812">
        <w:rPr>
          <w:lang w:val="en-US"/>
        </w:rPr>
        <w:t>sign-post</w:t>
      </w:r>
      <w:proofErr w:type="gramEnd"/>
      <w:r w:rsidRPr="00936812">
        <w:rPr>
          <w:lang w:val="en-US"/>
        </w:rPr>
        <w:t xml:space="preserve"> to it, the better.  </w:t>
      </w:r>
    </w:p>
    <w:p w14:paraId="48B550E1" w14:textId="77777777" w:rsidR="00936812" w:rsidRPr="00936812" w:rsidRDefault="00936812" w:rsidP="00936812">
      <w:r w:rsidRPr="00936812">
        <w:rPr>
          <w:lang w:val="en-US"/>
        </w:rPr>
        <w:t xml:space="preserve">This is reflected in participants’ desire for a range of sources of information that can be verified against one another. </w:t>
      </w:r>
    </w:p>
    <w:p w14:paraId="6EEC986F" w14:textId="77777777" w:rsidR="00936812" w:rsidRPr="00936812" w:rsidRDefault="00936812" w:rsidP="00936812">
      <w:r w:rsidRPr="00936812">
        <w:rPr>
          <w:b/>
          <w:bCs/>
          <w:lang w:val="en-US"/>
        </w:rPr>
        <w:t xml:space="preserve">4. Experience: </w:t>
      </w:r>
      <w:r w:rsidRPr="00936812">
        <w:rPr>
          <w:b/>
          <w:bCs/>
          <w:i/>
          <w:iCs/>
          <w:lang w:val="en-US"/>
        </w:rPr>
        <w:t>The more real-world experience that an individual has with Covid-19/vaccines, the more reliable they are as a source of information.</w:t>
      </w:r>
    </w:p>
    <w:p w14:paraId="05A0CC38" w14:textId="77777777" w:rsidR="00936812" w:rsidRPr="00936812" w:rsidRDefault="00936812" w:rsidP="00936812">
      <w:r w:rsidRPr="00936812">
        <w:rPr>
          <w:lang w:val="en-US"/>
        </w:rPr>
        <w:t>Participants cited everyday-people sharing experiences of having had Covid-19 and/or the vaccine as trustworthy.</w:t>
      </w:r>
    </w:p>
    <w:p w14:paraId="04C7376C" w14:textId="77777777" w:rsidR="00936812" w:rsidRPr="00936812" w:rsidRDefault="00936812" w:rsidP="00936812">
      <w:r w:rsidRPr="00936812">
        <w:rPr>
          <w:lang w:val="en-US"/>
        </w:rPr>
        <w:lastRenderedPageBreak/>
        <w:t xml:space="preserve">Participants also said they trust frontline healthcare workers to discuss the Covid-19 vaccine, whereas they have less trust in those very senior in </w:t>
      </w:r>
      <w:r w:rsidRPr="00936812">
        <w:t>organisations</w:t>
      </w:r>
      <w:r w:rsidRPr="00936812">
        <w:rPr>
          <w:lang w:val="en-US"/>
        </w:rPr>
        <w:t xml:space="preserve"> like the NHS, since they have less tangible experience. </w:t>
      </w:r>
    </w:p>
    <w:p w14:paraId="69A5CAC0" w14:textId="77777777" w:rsidR="00936812" w:rsidRPr="00936812" w:rsidRDefault="00936812" w:rsidP="00936812">
      <w:r w:rsidRPr="00936812">
        <w:rPr>
          <w:lang w:val="en-US"/>
        </w:rPr>
        <w:t>They don’t necessarily trust faith leaders or celebrities on the issue of vaccines for the same reasons, and feel those who are local to the individual, such as their own GP, are more credible.</w:t>
      </w:r>
    </w:p>
    <w:p w14:paraId="6530C8F1" w14:textId="463CDC72" w:rsidR="00936812" w:rsidRDefault="00936812" w:rsidP="00A72D88">
      <w:pPr>
        <w:pStyle w:val="Heading2"/>
        <w:rPr>
          <w:lang w:val="en-US"/>
        </w:rPr>
      </w:pPr>
      <w:r w:rsidRPr="00936812">
        <w:rPr>
          <w:lang w:val="en-US"/>
        </w:rPr>
        <w:t>Top tips: tone and format checklist</w:t>
      </w:r>
    </w:p>
    <w:p w14:paraId="3D06D55E" w14:textId="77777777" w:rsidR="00474C48" w:rsidRPr="00474C48" w:rsidRDefault="00474C48" w:rsidP="00474C48">
      <w:r w:rsidRPr="00474C48">
        <w:rPr>
          <w:lang w:val="en-US"/>
        </w:rPr>
        <w:t xml:space="preserve">When creating Covid-19 vaccine communications for Black and Asian people who are hesitant </w:t>
      </w:r>
      <w:r w:rsidRPr="00474C48">
        <w:t>or lack confidence</w:t>
      </w:r>
      <w:r w:rsidRPr="00474C48">
        <w:rPr>
          <w:lang w:val="en-US"/>
        </w:rPr>
        <w:t>, the following findings can act as a checklist in relation to tone and format. </w:t>
      </w:r>
    </w:p>
    <w:p w14:paraId="4A344214" w14:textId="77777777" w:rsidR="00474C48" w:rsidRPr="00474C48" w:rsidRDefault="00474C48" w:rsidP="00474C48">
      <w:pPr>
        <w:numPr>
          <w:ilvl w:val="0"/>
          <w:numId w:val="50"/>
        </w:numPr>
      </w:pPr>
      <w:r w:rsidRPr="00474C48">
        <w:rPr>
          <w:lang w:val="en-US"/>
        </w:rPr>
        <w:t xml:space="preserve">It is fundamental for any communications directed at Black and Asian people to </w:t>
      </w:r>
      <w:r w:rsidRPr="00474C48">
        <w:t>recognise</w:t>
      </w:r>
      <w:r w:rsidRPr="00474C48">
        <w:rPr>
          <w:lang w:val="en-US"/>
        </w:rPr>
        <w:t xml:space="preserve"> that they are not one homogenous group.</w:t>
      </w:r>
    </w:p>
    <w:p w14:paraId="51D7C551" w14:textId="77777777" w:rsidR="00474C48" w:rsidRPr="00474C48" w:rsidRDefault="00474C48" w:rsidP="00474C48">
      <w:pPr>
        <w:numPr>
          <w:ilvl w:val="0"/>
          <w:numId w:val="50"/>
        </w:numPr>
      </w:pPr>
      <w:r w:rsidRPr="00474C48">
        <w:rPr>
          <w:lang w:val="en-US"/>
        </w:rPr>
        <w:t xml:space="preserve">Acknowledge that some ambiguity exists relating to the potential long-term impacts of the Covid-19 vaccine. </w:t>
      </w:r>
    </w:p>
    <w:p w14:paraId="5DB99C46" w14:textId="77777777" w:rsidR="00474C48" w:rsidRPr="00474C48" w:rsidRDefault="00474C48" w:rsidP="00474C48">
      <w:pPr>
        <w:numPr>
          <w:ilvl w:val="0"/>
          <w:numId w:val="50"/>
        </w:numPr>
      </w:pPr>
      <w:r w:rsidRPr="00474C48">
        <w:t>Recognise</w:t>
      </w:r>
      <w:r w:rsidRPr="00474C48">
        <w:rPr>
          <w:lang w:val="en-US"/>
        </w:rPr>
        <w:t xml:space="preserve"> the legitimacy in some level of </w:t>
      </w:r>
      <w:r w:rsidRPr="00474C48">
        <w:t>scepticism</w:t>
      </w:r>
      <w:r w:rsidRPr="00474C48">
        <w:rPr>
          <w:lang w:val="en-US"/>
        </w:rPr>
        <w:t xml:space="preserve"> based on deep-rooted mistrust in institutions experienced by Black and Asian people.</w:t>
      </w:r>
    </w:p>
    <w:p w14:paraId="34AD2031" w14:textId="77777777" w:rsidR="00474C48" w:rsidRPr="00474C48" w:rsidRDefault="00474C48" w:rsidP="00474C48">
      <w:pPr>
        <w:numPr>
          <w:ilvl w:val="0"/>
          <w:numId w:val="50"/>
        </w:numPr>
      </w:pPr>
      <w:r w:rsidRPr="00474C48">
        <w:rPr>
          <w:lang w:val="en-US"/>
        </w:rPr>
        <w:t xml:space="preserve">Create content that has a conversational format providing as much information as possible. Avoid </w:t>
      </w:r>
      <w:proofErr w:type="gramStart"/>
      <w:r w:rsidRPr="00474C48">
        <w:rPr>
          <w:lang w:val="en-US"/>
        </w:rPr>
        <w:t>overly-simplistic</w:t>
      </w:r>
      <w:proofErr w:type="gramEnd"/>
      <w:r w:rsidRPr="00474C48">
        <w:rPr>
          <w:lang w:val="en-US"/>
        </w:rPr>
        <w:t xml:space="preserve"> approaches to communication.</w:t>
      </w:r>
    </w:p>
    <w:p w14:paraId="70B8CDD1" w14:textId="77777777" w:rsidR="00474C48" w:rsidRPr="00474C48" w:rsidRDefault="00474C48" w:rsidP="00474C48">
      <w:pPr>
        <w:numPr>
          <w:ilvl w:val="0"/>
          <w:numId w:val="50"/>
        </w:numPr>
      </w:pPr>
      <w:r w:rsidRPr="00474C48">
        <w:rPr>
          <w:lang w:val="en-US"/>
        </w:rPr>
        <w:t>Ensure messages are practical and accessible (e.g. available in multiple languages).</w:t>
      </w:r>
    </w:p>
    <w:p w14:paraId="7CBCB8D8" w14:textId="77777777" w:rsidR="00474C48" w:rsidRPr="00474C48" w:rsidRDefault="00474C48" w:rsidP="00474C48">
      <w:pPr>
        <w:numPr>
          <w:ilvl w:val="0"/>
          <w:numId w:val="50"/>
        </w:numPr>
      </w:pPr>
      <w:r w:rsidRPr="00474C48">
        <w:lastRenderedPageBreak/>
        <w:t xml:space="preserve">Ensure the tone speaks </w:t>
      </w:r>
      <w:r w:rsidRPr="00474C48">
        <w:rPr>
          <w:i/>
          <w:iCs/>
        </w:rPr>
        <w:t>to</w:t>
      </w:r>
      <w:r w:rsidRPr="00474C48">
        <w:t xml:space="preserve"> the audience as opposed to </w:t>
      </w:r>
      <w:r w:rsidRPr="00474C48">
        <w:rPr>
          <w:i/>
          <w:iCs/>
        </w:rPr>
        <w:t>at</w:t>
      </w:r>
      <w:r w:rsidRPr="00474C48">
        <w:t xml:space="preserve"> them.  Don't share strong directional messages without providing more context.</w:t>
      </w:r>
    </w:p>
    <w:p w14:paraId="6F0C224A" w14:textId="62B81DCC" w:rsidR="00474C48" w:rsidRDefault="00474C48" w:rsidP="00474C48">
      <w:pPr>
        <w:rPr>
          <w:i/>
          <w:iCs/>
          <w:color w:val="DB3B8E" w:themeColor="accent2"/>
          <w:lang w:val="en-US"/>
        </w:rPr>
      </w:pPr>
      <w:r w:rsidRPr="00474C48">
        <w:rPr>
          <w:i/>
          <w:iCs/>
          <w:color w:val="DB3B8E" w:themeColor="accent2"/>
          <w:lang w:val="en-US"/>
        </w:rPr>
        <w:t xml:space="preserve">‘They should be honest and tell the truth. Let people make an informed decision and choice. Stop trying to push people into a corner to take the vaccine. Give them the info, be open and honest, if you don’t have the info at least say that you don’t and say the steps you’re taking to ensure there is </w:t>
      </w:r>
      <w:proofErr w:type="gramStart"/>
      <w:r w:rsidRPr="00474C48">
        <w:rPr>
          <w:i/>
          <w:iCs/>
          <w:color w:val="DB3B8E" w:themeColor="accent2"/>
          <w:lang w:val="en-US"/>
        </w:rPr>
        <w:t>sufficient</w:t>
      </w:r>
      <w:proofErr w:type="gramEnd"/>
      <w:r w:rsidRPr="00474C48">
        <w:rPr>
          <w:i/>
          <w:iCs/>
          <w:color w:val="DB3B8E" w:themeColor="accent2"/>
          <w:lang w:val="en-US"/>
        </w:rPr>
        <w:t xml:space="preserve"> info. With any vaccine or medicine there are always risks, I don’t think any of us are unaware of that, but I feel it needs to be conveyed consistently. </w:t>
      </w:r>
      <w:r w:rsidRPr="00474C48">
        <w:rPr>
          <w:i/>
          <w:iCs/>
          <w:color w:val="DB3B8E" w:themeColor="accent2"/>
        </w:rPr>
        <w:t>Its</w:t>
      </w:r>
      <w:r w:rsidRPr="00474C48">
        <w:rPr>
          <w:i/>
          <w:iCs/>
          <w:color w:val="DB3B8E" w:themeColor="accent2"/>
          <w:lang w:val="en-US"/>
        </w:rPr>
        <w:t xml:space="preserve"> been inconsistent so far and </w:t>
      </w:r>
      <w:r w:rsidRPr="00474C48">
        <w:rPr>
          <w:i/>
          <w:iCs/>
          <w:color w:val="DB3B8E" w:themeColor="accent2"/>
        </w:rPr>
        <w:t>its</w:t>
      </w:r>
      <w:r w:rsidRPr="00474C48">
        <w:rPr>
          <w:i/>
          <w:iCs/>
          <w:color w:val="DB3B8E" w:themeColor="accent2"/>
          <w:lang w:val="en-US"/>
        </w:rPr>
        <w:t xml:space="preserve"> been unhelpful as it damages trust. And </w:t>
      </w:r>
      <w:proofErr w:type="gramStart"/>
      <w:r w:rsidRPr="00474C48">
        <w:rPr>
          <w:i/>
          <w:iCs/>
          <w:color w:val="DB3B8E" w:themeColor="accent2"/>
          <w:lang w:val="en-US"/>
        </w:rPr>
        <w:t>also</w:t>
      </w:r>
      <w:proofErr w:type="gramEnd"/>
      <w:r w:rsidRPr="00474C48">
        <w:rPr>
          <w:i/>
          <w:iCs/>
          <w:color w:val="DB3B8E" w:themeColor="accent2"/>
          <w:lang w:val="en-US"/>
        </w:rPr>
        <w:t xml:space="preserve"> when it comes to BAME, don’t insult our intelligence because were from BAME and think you can go and get whoever to influence you. What you’re saying is we </w:t>
      </w:r>
      <w:proofErr w:type="gramStart"/>
      <w:r w:rsidRPr="00474C48">
        <w:rPr>
          <w:i/>
          <w:iCs/>
          <w:color w:val="DB3B8E" w:themeColor="accent2"/>
        </w:rPr>
        <w:t>cant</w:t>
      </w:r>
      <w:proofErr w:type="gramEnd"/>
      <w:r w:rsidRPr="00474C48">
        <w:rPr>
          <w:i/>
          <w:iCs/>
          <w:color w:val="DB3B8E" w:themeColor="accent2"/>
          <w:lang w:val="en-US"/>
        </w:rPr>
        <w:t xml:space="preserve"> think for ourselves, we don’t want the scientific info and will just be swayed by the celebs. Don’t underestimate our intelligence, give us the info and involve us.’ [Sic]</w:t>
      </w:r>
    </w:p>
    <w:p w14:paraId="4C5C1504" w14:textId="039F289A" w:rsidR="00474C48" w:rsidRDefault="00474C48" w:rsidP="00474C48">
      <w:pPr>
        <w:rPr>
          <w:i/>
          <w:iCs/>
          <w:color w:val="DB3B8E" w:themeColor="accent2"/>
          <w:lang w:val="en-US"/>
        </w:rPr>
      </w:pPr>
    </w:p>
    <w:p w14:paraId="0BE54FE0" w14:textId="7735F321" w:rsidR="00474C48" w:rsidRDefault="00474C48">
      <w:pPr>
        <w:rPr>
          <w:i/>
          <w:iCs/>
          <w:color w:val="DB3B8E" w:themeColor="accent2"/>
          <w:lang w:val="en-US"/>
        </w:rPr>
      </w:pPr>
      <w:r>
        <w:rPr>
          <w:i/>
          <w:iCs/>
          <w:color w:val="DB3B8E" w:themeColor="accent2"/>
          <w:lang w:val="en-US"/>
        </w:rPr>
        <w:br w:type="page"/>
      </w:r>
    </w:p>
    <w:p w14:paraId="6BBD2003" w14:textId="02707577" w:rsidR="00474C48" w:rsidRDefault="00474C48" w:rsidP="00474C48">
      <w:pPr>
        <w:pStyle w:val="Heading4"/>
      </w:pPr>
      <w:r>
        <w:lastRenderedPageBreak/>
        <w:t>Appendices</w:t>
      </w:r>
    </w:p>
    <w:p w14:paraId="6D58C6EF" w14:textId="1ED302C6" w:rsidR="00EC3005" w:rsidRDefault="00EC3005" w:rsidP="00A72D88">
      <w:pPr>
        <w:pStyle w:val="Heading2"/>
      </w:pPr>
      <w:r w:rsidRPr="00EC3005">
        <w:drawing>
          <wp:anchor distT="0" distB="0" distL="114300" distR="114300" simplePos="0" relativeHeight="251672576" behindDoc="0" locked="0" layoutInCell="1" allowOverlap="1" wp14:anchorId="3F481A99" wp14:editId="201E2B9E">
            <wp:simplePos x="0" y="0"/>
            <wp:positionH relativeFrom="margin">
              <wp:align>center</wp:align>
            </wp:positionH>
            <wp:positionV relativeFrom="paragraph">
              <wp:posOffset>497749</wp:posOffset>
            </wp:positionV>
            <wp:extent cx="6902506" cy="4857008"/>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6902506" cy="4857008"/>
                    </a:xfrm>
                    <a:prstGeom prst="rect">
                      <a:avLst/>
                    </a:prstGeom>
                  </pic:spPr>
                </pic:pic>
              </a:graphicData>
            </a:graphic>
            <wp14:sizeRelH relativeFrom="page">
              <wp14:pctWidth>0</wp14:pctWidth>
            </wp14:sizeRelH>
            <wp14:sizeRelV relativeFrom="page">
              <wp14:pctHeight>0</wp14:pctHeight>
            </wp14:sizeRelV>
          </wp:anchor>
        </w:drawing>
      </w:r>
      <w:r w:rsidRPr="00EC3005">
        <w:t>Participant age and ethnicity</w:t>
      </w:r>
    </w:p>
    <w:p w14:paraId="043789BD" w14:textId="2DA69FFC" w:rsidR="00EC3005" w:rsidRPr="00EC3005" w:rsidRDefault="00EC3005" w:rsidP="00EC3005"/>
    <w:p w14:paraId="2F56F660" w14:textId="2AD3EA5F" w:rsidR="00474C48" w:rsidRPr="00474C48" w:rsidRDefault="00474C48" w:rsidP="00474C48">
      <w:pPr>
        <w:rPr>
          <w:color w:val="DB3B8E" w:themeColor="accent2"/>
        </w:rPr>
      </w:pPr>
    </w:p>
    <w:p w14:paraId="27E1DE7A" w14:textId="77777777" w:rsidR="00936812" w:rsidRPr="00936812" w:rsidRDefault="00936812" w:rsidP="00936812">
      <w:pPr>
        <w:rPr>
          <w:lang w:val="en-US"/>
        </w:rPr>
      </w:pPr>
    </w:p>
    <w:p w14:paraId="5225CA43" w14:textId="77777777" w:rsidR="00D721F3" w:rsidRPr="00D721F3" w:rsidRDefault="00D721F3" w:rsidP="00D721F3">
      <w:pPr>
        <w:rPr>
          <w:lang w:val="en-US"/>
        </w:rPr>
      </w:pPr>
    </w:p>
    <w:p w14:paraId="2A8B7424" w14:textId="77777777" w:rsidR="0059422E" w:rsidRPr="00D4740E" w:rsidRDefault="0059422E" w:rsidP="00D4740E"/>
    <w:p w14:paraId="70596F8A" w14:textId="77777777" w:rsidR="00D4740E" w:rsidRPr="00D4740E" w:rsidRDefault="00D4740E" w:rsidP="00D4740E">
      <w:pPr>
        <w:rPr>
          <w:color w:val="DB3B8E" w:themeColor="accent2"/>
        </w:rPr>
      </w:pPr>
    </w:p>
    <w:p w14:paraId="1FD9617A" w14:textId="77777777" w:rsidR="00D4740E" w:rsidRPr="00D4740E" w:rsidRDefault="00D4740E" w:rsidP="00D4740E">
      <w:pPr>
        <w:rPr>
          <w:color w:val="DB3B8E" w:themeColor="accent2"/>
        </w:rPr>
      </w:pPr>
    </w:p>
    <w:p w14:paraId="44912C01" w14:textId="77777777" w:rsidR="00992107" w:rsidRPr="00992107" w:rsidRDefault="00992107" w:rsidP="00992107">
      <w:pPr>
        <w:rPr>
          <w:color w:val="DB3B8E" w:themeColor="accent2"/>
        </w:rPr>
      </w:pPr>
    </w:p>
    <w:p w14:paraId="7E4FD1FF" w14:textId="77777777" w:rsidR="00992107" w:rsidRPr="00992107" w:rsidRDefault="00992107" w:rsidP="00992107">
      <w:pPr>
        <w:rPr>
          <w:lang w:val="en-US"/>
        </w:rPr>
      </w:pPr>
    </w:p>
    <w:p w14:paraId="7F9179D9" w14:textId="77777777" w:rsidR="00EC3005" w:rsidRDefault="00EC3005">
      <w:pPr>
        <w:rPr>
          <w:color w:val="DB3B8E" w:themeColor="accent2"/>
        </w:rPr>
      </w:pPr>
    </w:p>
    <w:p w14:paraId="126122EA" w14:textId="77777777" w:rsidR="00EC3005" w:rsidRDefault="00EC3005">
      <w:pPr>
        <w:rPr>
          <w:color w:val="DB3B8E" w:themeColor="accent2"/>
        </w:rPr>
      </w:pPr>
    </w:p>
    <w:p w14:paraId="16006070" w14:textId="77777777" w:rsidR="00EC3005" w:rsidRDefault="00EC3005">
      <w:pPr>
        <w:rPr>
          <w:color w:val="DB3B8E" w:themeColor="accent2"/>
        </w:rPr>
      </w:pPr>
    </w:p>
    <w:p w14:paraId="011D774A" w14:textId="77777777" w:rsidR="00EC3005" w:rsidRDefault="00EC3005">
      <w:pPr>
        <w:rPr>
          <w:color w:val="DB3B8E" w:themeColor="accent2"/>
        </w:rPr>
      </w:pPr>
    </w:p>
    <w:p w14:paraId="643711EA" w14:textId="77777777" w:rsidR="00EC3005" w:rsidRDefault="00EC3005">
      <w:pPr>
        <w:rPr>
          <w:color w:val="DB3B8E" w:themeColor="accent2"/>
        </w:rPr>
      </w:pPr>
    </w:p>
    <w:p w14:paraId="665EC73C" w14:textId="77777777" w:rsidR="006706CE" w:rsidRDefault="006706CE">
      <w:pPr>
        <w:rPr>
          <w:color w:val="DB3B8E" w:themeColor="accent2"/>
        </w:rPr>
      </w:pPr>
      <w:r w:rsidRPr="006706CE">
        <w:rPr>
          <w:color w:val="DB3B8E" w:themeColor="accent2"/>
        </w:rPr>
        <w:lastRenderedPageBreak/>
        <w:drawing>
          <wp:inline distT="0" distB="0" distL="0" distR="0" wp14:anchorId="477C8DC7" wp14:editId="5F643529">
            <wp:extent cx="6495415" cy="3830320"/>
            <wp:effectExtent l="0" t="0" r="635" b="17780"/>
            <wp:docPr id="56" name="Chart 56">
              <a:extLst xmlns:a="http://schemas.openxmlformats.org/drawingml/2006/main">
                <a:ext uri="{FF2B5EF4-FFF2-40B4-BE49-F238E27FC236}">
                  <a16:creationId xmlns:a16="http://schemas.microsoft.com/office/drawing/2014/main" id="{0169CD52-DA99-457D-98EC-3FF4C7138E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D7CF833" w14:textId="4E36E2F6" w:rsidR="00AF05E3" w:rsidRDefault="00AF05E3" w:rsidP="00A72D88">
      <w:pPr>
        <w:pStyle w:val="Heading2"/>
      </w:pPr>
      <w:r w:rsidRPr="00AF05E3">
        <w:drawing>
          <wp:anchor distT="0" distB="0" distL="114300" distR="114300" simplePos="0" relativeHeight="251673600" behindDoc="0" locked="0" layoutInCell="1" allowOverlap="1" wp14:anchorId="6FC44869" wp14:editId="078B7726">
            <wp:simplePos x="0" y="0"/>
            <wp:positionH relativeFrom="column">
              <wp:posOffset>63681</wp:posOffset>
            </wp:positionH>
            <wp:positionV relativeFrom="paragraph">
              <wp:posOffset>503481</wp:posOffset>
            </wp:positionV>
            <wp:extent cx="5890161" cy="4774666"/>
            <wp:effectExtent l="0" t="0" r="0" b="698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918411" cy="4797566"/>
                    </a:xfrm>
                    <a:prstGeom prst="rect">
                      <a:avLst/>
                    </a:prstGeom>
                  </pic:spPr>
                </pic:pic>
              </a:graphicData>
            </a:graphic>
            <wp14:sizeRelH relativeFrom="page">
              <wp14:pctWidth>0</wp14:pctWidth>
            </wp14:sizeRelH>
            <wp14:sizeRelV relativeFrom="page">
              <wp14:pctHeight>0</wp14:pctHeight>
            </wp14:sizeRelV>
          </wp:anchor>
        </w:drawing>
      </w:r>
      <w:r w:rsidRPr="00AF05E3">
        <w:t>Participant gender and religion or belief</w:t>
      </w:r>
    </w:p>
    <w:p w14:paraId="545B2621" w14:textId="54E0C6C9" w:rsidR="00AF05E3" w:rsidRPr="00AF05E3" w:rsidRDefault="00AF05E3" w:rsidP="00AF05E3"/>
    <w:p w14:paraId="51765069" w14:textId="6D54B98A" w:rsidR="00752420" w:rsidRDefault="00752420">
      <w:pPr>
        <w:rPr>
          <w:color w:val="DB3B8E" w:themeColor="accent2"/>
        </w:rPr>
      </w:pPr>
      <w:r>
        <w:rPr>
          <w:color w:val="DB3B8E" w:themeColor="accent2"/>
        </w:rPr>
        <w:br w:type="page"/>
      </w:r>
    </w:p>
    <w:p w14:paraId="08741D9E" w14:textId="5FA648D6" w:rsidR="00632D53" w:rsidRPr="00632D53" w:rsidRDefault="005404CA" w:rsidP="00632D53">
      <w:pPr>
        <w:rPr>
          <w:color w:val="DB3B8E" w:themeColor="accent2"/>
        </w:rPr>
      </w:pPr>
      <w:r w:rsidRPr="005404CA">
        <w:rPr>
          <w:color w:val="DB3B8E" w:themeColor="accent2"/>
        </w:rPr>
        <w:lastRenderedPageBreak/>
        <w:drawing>
          <wp:inline distT="0" distB="0" distL="0" distR="0" wp14:anchorId="09452A10" wp14:editId="14774FE3">
            <wp:extent cx="6495802" cy="3835400"/>
            <wp:effectExtent l="0" t="0" r="635" b="12700"/>
            <wp:docPr id="58" name="Chart 58">
              <a:extLst xmlns:a="http://schemas.openxmlformats.org/drawingml/2006/main">
                <a:ext uri="{FF2B5EF4-FFF2-40B4-BE49-F238E27FC236}">
                  <a16:creationId xmlns:a16="http://schemas.microsoft.com/office/drawing/2014/main" id="{D0480B41-F0CD-44DD-87D2-B1E02512E9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C624E74" w14:textId="632264C2" w:rsidR="009956C6" w:rsidRPr="009956C6" w:rsidRDefault="009956C6" w:rsidP="00A72D88">
      <w:pPr>
        <w:pStyle w:val="Heading2"/>
      </w:pPr>
      <w:r w:rsidRPr="009956C6">
        <w:rPr>
          <w:lang w:val="en-US"/>
        </w:rPr>
        <w:drawing>
          <wp:anchor distT="0" distB="0" distL="114300" distR="114300" simplePos="0" relativeHeight="251674624" behindDoc="0" locked="0" layoutInCell="1" allowOverlap="1" wp14:anchorId="5A011EDE" wp14:editId="3980517A">
            <wp:simplePos x="0" y="0"/>
            <wp:positionH relativeFrom="margin">
              <wp:align>left</wp:align>
            </wp:positionH>
            <wp:positionV relativeFrom="paragraph">
              <wp:posOffset>503481</wp:posOffset>
            </wp:positionV>
            <wp:extent cx="6056415" cy="5237494"/>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6056415" cy="5237494"/>
                    </a:xfrm>
                    <a:prstGeom prst="rect">
                      <a:avLst/>
                    </a:prstGeom>
                  </pic:spPr>
                </pic:pic>
              </a:graphicData>
            </a:graphic>
            <wp14:sizeRelH relativeFrom="page">
              <wp14:pctWidth>0</wp14:pctWidth>
            </wp14:sizeRelH>
            <wp14:sizeRelV relativeFrom="page">
              <wp14:pctHeight>0</wp14:pctHeight>
            </wp14:sizeRelV>
          </wp:anchor>
        </w:drawing>
      </w:r>
      <w:r w:rsidRPr="009956C6">
        <w:t>Participants SEG and vaccine attitudes</w:t>
      </w:r>
    </w:p>
    <w:p w14:paraId="7906B68F" w14:textId="4C75ED6E" w:rsidR="00D024B0" w:rsidRDefault="00D024B0" w:rsidP="00D024B0">
      <w:pPr>
        <w:rPr>
          <w:lang w:val="en-US"/>
        </w:rPr>
      </w:pPr>
    </w:p>
    <w:p w14:paraId="53AC8266" w14:textId="77777777" w:rsidR="009956C6" w:rsidRDefault="009956C6">
      <w:pPr>
        <w:rPr>
          <w:b/>
          <w:bCs/>
          <w:color w:val="004C6A" w:themeColor="text2"/>
          <w:sz w:val="48"/>
          <w:szCs w:val="48"/>
        </w:rPr>
      </w:pPr>
      <w:r>
        <w:br w:type="page"/>
      </w:r>
    </w:p>
    <w:p w14:paraId="6095BBEE" w14:textId="3FCD71C1" w:rsidR="005701D4" w:rsidRDefault="005701D4" w:rsidP="00A72D88">
      <w:pPr>
        <w:pStyle w:val="Heading2"/>
      </w:pPr>
      <w:r w:rsidRPr="005701D4">
        <w:lastRenderedPageBreak/>
        <w:drawing>
          <wp:inline distT="0" distB="0" distL="0" distR="0" wp14:anchorId="4791C22B" wp14:editId="4032EF17">
            <wp:extent cx="6483927" cy="4572000"/>
            <wp:effectExtent l="0" t="0" r="12700" b="0"/>
            <wp:docPr id="60" name="Chart 60">
              <a:extLst xmlns:a="http://schemas.openxmlformats.org/drawingml/2006/main">
                <a:ext uri="{FF2B5EF4-FFF2-40B4-BE49-F238E27FC236}">
                  <a16:creationId xmlns:a16="http://schemas.microsoft.com/office/drawing/2014/main" id="{960A18C9-E317-408A-95AF-5175AE606A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14ACDCD" w14:textId="77777777" w:rsidR="00A72D88" w:rsidRDefault="00A72D88">
      <w:pPr>
        <w:rPr>
          <w:b/>
          <w:bCs/>
          <w:color w:val="004C6A" w:themeColor="text2"/>
          <w:sz w:val="48"/>
          <w:szCs w:val="48"/>
        </w:rPr>
      </w:pPr>
      <w:r>
        <w:br w:type="page"/>
      </w:r>
    </w:p>
    <w:p w14:paraId="46440B22" w14:textId="214AE548" w:rsidR="00A72D88" w:rsidRPr="00A72D88" w:rsidRDefault="00A72D88" w:rsidP="00A72D88">
      <w:pPr>
        <w:pStyle w:val="Heading2"/>
      </w:pPr>
      <w:r w:rsidRPr="00A72D88">
        <w:lastRenderedPageBreak/>
        <w:t>Example of recruitment materials shared on social media</w:t>
      </w:r>
    </w:p>
    <w:p w14:paraId="18225DCA" w14:textId="7207520F" w:rsidR="005701D4" w:rsidRDefault="00A72D88" w:rsidP="00A72D88">
      <w:pPr>
        <w:pStyle w:val="Heading2"/>
      </w:pPr>
      <w:r w:rsidRPr="00A72D88">
        <w:drawing>
          <wp:inline distT="0" distB="0" distL="0" distR="0" wp14:anchorId="1DE3F653" wp14:editId="326BF241">
            <wp:extent cx="6103917" cy="6103917"/>
            <wp:effectExtent l="0" t="0" r="0" b="0"/>
            <wp:docPr id="61" name="Content Placeholder 6">
              <a:extLst xmlns:a="http://schemas.openxmlformats.org/drawingml/2006/main">
                <a:ext uri="{FF2B5EF4-FFF2-40B4-BE49-F238E27FC236}">
                  <a16:creationId xmlns:a16="http://schemas.microsoft.com/office/drawing/2014/main" id="{E594C3D4-6903-46AE-BB0B-53FE362AADF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a:extLst>
                        <a:ext uri="{FF2B5EF4-FFF2-40B4-BE49-F238E27FC236}">
                          <a16:creationId xmlns:a16="http://schemas.microsoft.com/office/drawing/2014/main" id="{E594C3D4-6903-46AE-BB0B-53FE362AADF5}"/>
                        </a:ext>
                      </a:extLst>
                    </pic:cNvPr>
                    <pic:cNvPicPr>
                      <a:picLocks noGrp="1"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6115185" cy="6115185"/>
                    </a:xfrm>
                    <a:prstGeom prst="rect">
                      <a:avLst/>
                    </a:prstGeom>
                  </pic:spPr>
                </pic:pic>
              </a:graphicData>
            </a:graphic>
          </wp:inline>
        </w:drawing>
      </w:r>
    </w:p>
    <w:p w14:paraId="1165CDC4" w14:textId="77777777" w:rsidR="005701D4" w:rsidRDefault="005701D4" w:rsidP="00A72D88">
      <w:pPr>
        <w:pStyle w:val="Heading2"/>
      </w:pPr>
    </w:p>
    <w:p w14:paraId="1857BE01" w14:textId="77777777" w:rsidR="0058405F" w:rsidRDefault="0058405F">
      <w:pPr>
        <w:rPr>
          <w:b/>
          <w:bCs/>
          <w:color w:val="004C6A" w:themeColor="text2"/>
          <w:sz w:val="48"/>
          <w:szCs w:val="48"/>
        </w:rPr>
      </w:pPr>
      <w:r>
        <w:br w:type="page"/>
      </w:r>
    </w:p>
    <w:p w14:paraId="34108EF9" w14:textId="467BC43D" w:rsidR="0058405F" w:rsidRDefault="0058405F" w:rsidP="0058405F">
      <w:pPr>
        <w:rPr>
          <w:b/>
          <w:bCs/>
          <w:color w:val="004C6A" w:themeColor="text2"/>
          <w:sz w:val="48"/>
          <w:szCs w:val="48"/>
          <w:lang w:val="en-US"/>
        </w:rPr>
      </w:pPr>
      <w:r w:rsidRPr="0058405F">
        <w:rPr>
          <w:b/>
          <w:bCs/>
          <w:color w:val="004C6A" w:themeColor="text2"/>
          <w:sz w:val="48"/>
          <w:szCs w:val="48"/>
          <w:lang w:val="en-US"/>
        </w:rPr>
        <w:lastRenderedPageBreak/>
        <w:t>References</w:t>
      </w:r>
    </w:p>
    <w:p w14:paraId="1D698F96" w14:textId="77777777" w:rsidR="0058405F" w:rsidRPr="0058405F" w:rsidRDefault="0058405F" w:rsidP="0058405F">
      <w:pPr>
        <w:rPr>
          <w:color w:val="000000" w:themeColor="text1"/>
          <w:szCs w:val="36"/>
        </w:rPr>
      </w:pPr>
      <w:hyperlink r:id="rId43" w:history="1">
        <w:r w:rsidRPr="0058405F">
          <w:rPr>
            <w:rStyle w:val="Hyperlink"/>
            <w:color w:val="000000" w:themeColor="text1"/>
            <w:szCs w:val="36"/>
          </w:rPr>
          <w:t>(1) Getting to vaccine centres more of a barrier for Black communities | Healthwatch</w:t>
        </w:r>
      </w:hyperlink>
      <w:r w:rsidRPr="0058405F">
        <w:rPr>
          <w:color w:val="000000" w:themeColor="text1"/>
          <w:szCs w:val="36"/>
        </w:rPr>
        <w:t xml:space="preserve"> </w:t>
      </w:r>
    </w:p>
    <w:p w14:paraId="75B62E4D" w14:textId="77777777" w:rsidR="0058405F" w:rsidRPr="0058405F" w:rsidRDefault="0058405F" w:rsidP="0058405F">
      <w:pPr>
        <w:rPr>
          <w:color w:val="000000" w:themeColor="text1"/>
          <w:szCs w:val="36"/>
        </w:rPr>
      </w:pPr>
      <w:hyperlink r:id="rId44" w:history="1">
        <w:r w:rsidRPr="0058405F">
          <w:rPr>
            <w:rStyle w:val="Hyperlink"/>
            <w:color w:val="000000" w:themeColor="text1"/>
            <w:szCs w:val="36"/>
          </w:rPr>
          <w:t xml:space="preserve">(2) https://www.lbc.co.uk/radio/presenters/nick-ferrari/caller-vaccine-fear-government-control-population/ </w:t>
        </w:r>
      </w:hyperlink>
    </w:p>
    <w:p w14:paraId="691B44BE" w14:textId="77777777" w:rsidR="0058405F" w:rsidRPr="0058405F" w:rsidRDefault="0058405F" w:rsidP="0058405F">
      <w:pPr>
        <w:rPr>
          <w:color w:val="000000" w:themeColor="text1"/>
          <w:szCs w:val="36"/>
        </w:rPr>
      </w:pPr>
      <w:hyperlink r:id="rId45" w:history="1">
        <w:r w:rsidRPr="0058405F">
          <w:rPr>
            <w:rStyle w:val="Hyperlink"/>
            <w:color w:val="000000" w:themeColor="text1"/>
            <w:szCs w:val="36"/>
          </w:rPr>
          <w:t xml:space="preserve">(3) https://metro.co.uk/2020/12/10/anti-vaxxers-called-stupid-and-selfish-as-1-in-5-unlikely-to-get-vaccine-13730541/ </w:t>
        </w:r>
      </w:hyperlink>
    </w:p>
    <w:p w14:paraId="56292821" w14:textId="77777777" w:rsidR="0058405F" w:rsidRPr="0058405F" w:rsidRDefault="0058405F" w:rsidP="0058405F">
      <w:pPr>
        <w:rPr>
          <w:color w:val="000000" w:themeColor="text1"/>
          <w:szCs w:val="36"/>
        </w:rPr>
      </w:pPr>
      <w:hyperlink r:id="rId46" w:history="1">
        <w:r w:rsidRPr="0058405F">
          <w:rPr>
            <w:rStyle w:val="Hyperlink"/>
            <w:color w:val="000000" w:themeColor="text1"/>
            <w:szCs w:val="36"/>
          </w:rPr>
          <w:t xml:space="preserve">(4) https://metro.co.uk/video/queen-blasts-refuse-vaccine-didnt-hurt-selfish-2363554/ </w:t>
        </w:r>
      </w:hyperlink>
    </w:p>
    <w:p w14:paraId="03F5648A" w14:textId="77777777" w:rsidR="0058405F" w:rsidRPr="0058405F" w:rsidRDefault="0058405F" w:rsidP="0058405F">
      <w:pPr>
        <w:rPr>
          <w:color w:val="000000" w:themeColor="text1"/>
          <w:szCs w:val="36"/>
        </w:rPr>
      </w:pPr>
      <w:hyperlink r:id="rId47" w:history="1">
        <w:r w:rsidRPr="0058405F">
          <w:rPr>
            <w:rStyle w:val="Hyperlink"/>
            <w:color w:val="000000" w:themeColor="text1"/>
            <w:szCs w:val="36"/>
          </w:rPr>
          <w:t>(5) https://www.gov.uk/government/publications/the-report-of-the-commission-on-race-and-ethnic-disparities</w:t>
        </w:r>
      </w:hyperlink>
    </w:p>
    <w:p w14:paraId="781EC0D8" w14:textId="77777777" w:rsidR="0058405F" w:rsidRPr="0058405F" w:rsidRDefault="0058405F" w:rsidP="0058405F">
      <w:pPr>
        <w:rPr>
          <w:color w:val="000000" w:themeColor="text1"/>
          <w:szCs w:val="36"/>
        </w:rPr>
      </w:pPr>
      <w:hyperlink r:id="rId48" w:history="1">
        <w:r w:rsidRPr="0058405F">
          <w:rPr>
            <w:rStyle w:val="Hyperlink"/>
            <w:color w:val="000000" w:themeColor="text1"/>
            <w:szCs w:val="36"/>
          </w:rPr>
          <w:t xml:space="preserve">(6) https://www.bbc.co.uk/news/world-us-canada-56320101 </w:t>
        </w:r>
      </w:hyperlink>
    </w:p>
    <w:p w14:paraId="4ED91FF2" w14:textId="77777777" w:rsidR="0058405F" w:rsidRPr="0058405F" w:rsidRDefault="0058405F" w:rsidP="0058405F">
      <w:pPr>
        <w:rPr>
          <w:color w:val="000000" w:themeColor="text1"/>
          <w:szCs w:val="36"/>
        </w:rPr>
      </w:pPr>
      <w:hyperlink r:id="rId49" w:history="1">
        <w:r w:rsidRPr="0058405F">
          <w:rPr>
            <w:rStyle w:val="Hyperlink"/>
            <w:color w:val="000000" w:themeColor="text1"/>
            <w:szCs w:val="36"/>
          </w:rPr>
          <w:t>(7) https://www.theguardian.com/uk-news/2021/apr/21/george-floyd-case-reignites-calls-to-tackle-racial-injustice-in-uk-policing</w:t>
        </w:r>
      </w:hyperlink>
    </w:p>
    <w:p w14:paraId="7AAB5BF4" w14:textId="77777777" w:rsidR="0058405F" w:rsidRPr="0058405F" w:rsidRDefault="0058405F" w:rsidP="0058405F">
      <w:pPr>
        <w:rPr>
          <w:color w:val="000000" w:themeColor="text1"/>
          <w:szCs w:val="36"/>
        </w:rPr>
      </w:pPr>
      <w:hyperlink r:id="rId50" w:history="1">
        <w:r w:rsidRPr="0058405F">
          <w:rPr>
            <w:rStyle w:val="Hyperlink"/>
            <w:color w:val="000000" w:themeColor="text1"/>
            <w:szCs w:val="36"/>
          </w:rPr>
          <w:t xml:space="preserve">(8) https://www.theguardian.com/uk-news/2020/sep/03/hostile-environment-has-fostered-racism-and-caused-poverty-report-finds </w:t>
        </w:r>
      </w:hyperlink>
    </w:p>
    <w:p w14:paraId="1AF3A611" w14:textId="77777777" w:rsidR="0058405F" w:rsidRPr="0058405F" w:rsidRDefault="0058405F" w:rsidP="0058405F">
      <w:pPr>
        <w:rPr>
          <w:color w:val="000000" w:themeColor="text1"/>
          <w:szCs w:val="36"/>
        </w:rPr>
      </w:pPr>
      <w:hyperlink r:id="rId51" w:history="1">
        <w:r w:rsidRPr="0058405F">
          <w:rPr>
            <w:rStyle w:val="Hyperlink"/>
            <w:color w:val="000000" w:themeColor="text1"/>
            <w:szCs w:val="36"/>
          </w:rPr>
          <w:t xml:space="preserve">(9) https://www.theguardian.com/uk-news/2021/may/07/inquest-to-be-held-into-covid-death-of-rail-worker-allegedly-spat-at-by-customer </w:t>
        </w:r>
      </w:hyperlink>
    </w:p>
    <w:p w14:paraId="1036888F" w14:textId="77777777" w:rsidR="0058405F" w:rsidRPr="0058405F" w:rsidRDefault="0058405F" w:rsidP="0058405F">
      <w:pPr>
        <w:rPr>
          <w:color w:val="000000" w:themeColor="text1"/>
          <w:szCs w:val="36"/>
        </w:rPr>
      </w:pPr>
      <w:hyperlink r:id="rId52" w:history="1">
        <w:r w:rsidRPr="0058405F">
          <w:rPr>
            <w:rStyle w:val="Hyperlink"/>
            <w:color w:val="000000" w:themeColor="text1"/>
            <w:szCs w:val="36"/>
          </w:rPr>
          <w:t xml:space="preserve">(10) https://www.youtube.com/watch?v=A2tGEVwUuKw </w:t>
        </w:r>
      </w:hyperlink>
    </w:p>
    <w:p w14:paraId="17219A23" w14:textId="77777777" w:rsidR="0058405F" w:rsidRPr="0058405F" w:rsidRDefault="0058405F" w:rsidP="0058405F">
      <w:pPr>
        <w:rPr>
          <w:color w:val="000000" w:themeColor="text1"/>
          <w:szCs w:val="36"/>
        </w:rPr>
      </w:pPr>
      <w:hyperlink r:id="rId53" w:history="1">
        <w:r w:rsidRPr="0058405F">
          <w:rPr>
            <w:rStyle w:val="Hyperlink"/>
            <w:color w:val="000000" w:themeColor="text1"/>
            <w:szCs w:val="36"/>
          </w:rPr>
          <w:t>(11) Beyond the Snowy White Peaks of the NHS</w:t>
        </w:r>
      </w:hyperlink>
      <w:r w:rsidRPr="0058405F">
        <w:rPr>
          <w:color w:val="000000" w:themeColor="text1"/>
          <w:szCs w:val="36"/>
          <w:vertAlign w:val="superscript"/>
        </w:rPr>
        <w:t xml:space="preserve">, </w:t>
      </w:r>
      <w:r w:rsidRPr="0058405F">
        <w:rPr>
          <w:color w:val="000000" w:themeColor="text1"/>
          <w:szCs w:val="36"/>
        </w:rPr>
        <w:t>Kline, 2015</w:t>
      </w:r>
    </w:p>
    <w:p w14:paraId="7F22EF6D" w14:textId="77777777" w:rsidR="0058405F" w:rsidRPr="0058405F" w:rsidRDefault="0058405F" w:rsidP="0058405F">
      <w:pPr>
        <w:rPr>
          <w:color w:val="000000" w:themeColor="text1"/>
          <w:szCs w:val="36"/>
        </w:rPr>
      </w:pPr>
      <w:hyperlink r:id="rId54" w:history="1">
        <w:r w:rsidRPr="0058405F">
          <w:rPr>
            <w:rStyle w:val="Hyperlink"/>
            <w:color w:val="000000" w:themeColor="text1"/>
            <w:szCs w:val="36"/>
          </w:rPr>
          <w:t>(12) Under-representation of minority ethnic groups in research</w:t>
        </w:r>
      </w:hyperlink>
      <w:r w:rsidRPr="0058405F">
        <w:rPr>
          <w:color w:val="000000" w:themeColor="text1"/>
          <w:szCs w:val="36"/>
        </w:rPr>
        <w:t xml:space="preserve"> – call for action, Redwood &amp; Gill, 2013</w:t>
      </w:r>
    </w:p>
    <w:p w14:paraId="7A482A12" w14:textId="77777777" w:rsidR="0058405F" w:rsidRPr="0058405F" w:rsidRDefault="0058405F" w:rsidP="0058405F">
      <w:pPr>
        <w:rPr>
          <w:color w:val="000000" w:themeColor="text1"/>
          <w:szCs w:val="36"/>
        </w:rPr>
      </w:pPr>
      <w:hyperlink r:id="rId55" w:history="1">
        <w:r w:rsidRPr="0058405F">
          <w:rPr>
            <w:rStyle w:val="Hyperlink"/>
            <w:color w:val="000000" w:themeColor="text1"/>
            <w:szCs w:val="36"/>
          </w:rPr>
          <w:t>(13) The health of people from ethnic minority groups in England</w:t>
        </w:r>
      </w:hyperlink>
      <w:r w:rsidRPr="0058405F">
        <w:rPr>
          <w:color w:val="000000" w:themeColor="text1"/>
          <w:szCs w:val="36"/>
        </w:rPr>
        <w:t>, Raleigh, Holmes, 2021</w:t>
      </w:r>
    </w:p>
    <w:p w14:paraId="3D82EFF2" w14:textId="77777777" w:rsidR="0058405F" w:rsidRPr="0058405F" w:rsidRDefault="0058405F" w:rsidP="0058405F">
      <w:pPr>
        <w:rPr>
          <w:color w:val="000000" w:themeColor="text1"/>
          <w:szCs w:val="36"/>
        </w:rPr>
      </w:pPr>
      <w:hyperlink r:id="rId56" w:history="1">
        <w:r w:rsidRPr="0058405F">
          <w:rPr>
            <w:rStyle w:val="Hyperlink"/>
            <w:color w:val="000000" w:themeColor="text1"/>
            <w:szCs w:val="36"/>
          </w:rPr>
          <w:t>(</w:t>
        </w:r>
        <w:proofErr w:type="gramStart"/>
        <w:r w:rsidRPr="0058405F">
          <w:rPr>
            <w:rStyle w:val="Hyperlink"/>
            <w:color w:val="000000" w:themeColor="text1"/>
            <w:szCs w:val="36"/>
          </w:rPr>
          <w:t>14)Edelman</w:t>
        </w:r>
        <w:proofErr w:type="gramEnd"/>
        <w:r w:rsidRPr="0058405F">
          <w:rPr>
            <w:rStyle w:val="Hyperlink"/>
            <w:color w:val="000000" w:themeColor="text1"/>
            <w:szCs w:val="36"/>
          </w:rPr>
          <w:t xml:space="preserve"> Trust Barometer</w:t>
        </w:r>
      </w:hyperlink>
      <w:r w:rsidRPr="0058405F">
        <w:rPr>
          <w:color w:val="000000" w:themeColor="text1"/>
          <w:szCs w:val="36"/>
        </w:rPr>
        <w:t>, 2021</w:t>
      </w:r>
    </w:p>
    <w:p w14:paraId="633BF70C" w14:textId="77777777" w:rsidR="0058405F" w:rsidRPr="0058405F" w:rsidRDefault="0058405F" w:rsidP="0058405F">
      <w:pPr>
        <w:rPr>
          <w:color w:val="000000" w:themeColor="text1"/>
          <w:szCs w:val="36"/>
        </w:rPr>
      </w:pPr>
      <w:hyperlink r:id="rId57" w:history="1">
        <w:r w:rsidRPr="0058405F">
          <w:rPr>
            <w:rStyle w:val="Hyperlink"/>
            <w:color w:val="000000" w:themeColor="text1"/>
            <w:szCs w:val="36"/>
          </w:rPr>
          <w:t>(</w:t>
        </w:r>
      </w:hyperlink>
      <w:hyperlink r:id="rId58" w:history="1">
        <w:r w:rsidRPr="0058405F">
          <w:rPr>
            <w:rStyle w:val="Hyperlink"/>
            <w:color w:val="000000" w:themeColor="text1"/>
            <w:szCs w:val="36"/>
          </w:rPr>
          <w:t>15) Black leaders fear racist past feeds mistrust in vaccine</w:t>
        </w:r>
      </w:hyperlink>
      <w:r w:rsidRPr="0058405F">
        <w:rPr>
          <w:color w:val="000000" w:themeColor="text1"/>
          <w:szCs w:val="36"/>
          <w:u w:val="single"/>
        </w:rPr>
        <w:t xml:space="preserve"> </w:t>
      </w:r>
      <w:r w:rsidRPr="0058405F">
        <w:rPr>
          <w:color w:val="000000" w:themeColor="text1"/>
          <w:szCs w:val="36"/>
        </w:rPr>
        <w:t xml:space="preserve">BBC, May 2021 </w:t>
      </w:r>
    </w:p>
    <w:p w14:paraId="0E8162ED" w14:textId="77777777" w:rsidR="0058405F" w:rsidRPr="0058405F" w:rsidRDefault="0058405F" w:rsidP="0058405F">
      <w:pPr>
        <w:rPr>
          <w:color w:val="000000" w:themeColor="text1"/>
          <w:szCs w:val="36"/>
        </w:rPr>
      </w:pPr>
      <w:hyperlink r:id="rId59" w:history="1">
        <w:r w:rsidRPr="0058405F">
          <w:rPr>
            <w:rStyle w:val="Hyperlink"/>
            <w:color w:val="000000" w:themeColor="text1"/>
            <w:szCs w:val="36"/>
          </w:rPr>
          <w:t>(16) Ethnic differences in SARS-CoV-2 vaccine hesitancy in United Kingdom healthcare workers: Results from the UK-REACH prospective nationwide cohort study</w:t>
        </w:r>
      </w:hyperlink>
      <w:r w:rsidRPr="0058405F">
        <w:rPr>
          <w:color w:val="000000" w:themeColor="text1"/>
          <w:szCs w:val="36"/>
        </w:rPr>
        <w:t>, Woolf et al, 2021</w:t>
      </w:r>
    </w:p>
    <w:p w14:paraId="14BCD03A" w14:textId="77777777" w:rsidR="0058405F" w:rsidRPr="0058405F" w:rsidRDefault="0058405F" w:rsidP="0058405F">
      <w:pPr>
        <w:rPr>
          <w:color w:val="000000" w:themeColor="text1"/>
          <w:szCs w:val="36"/>
        </w:rPr>
      </w:pPr>
      <w:r w:rsidRPr="0058405F">
        <w:rPr>
          <w:color w:val="000000" w:themeColor="text1"/>
          <w:szCs w:val="36"/>
        </w:rPr>
        <w:t xml:space="preserve">(17) </w:t>
      </w:r>
      <w:hyperlink r:id="rId60" w:history="1">
        <w:r w:rsidRPr="0058405F">
          <w:rPr>
            <w:rStyle w:val="Hyperlink"/>
            <w:color w:val="000000" w:themeColor="text1"/>
            <w:szCs w:val="36"/>
          </w:rPr>
          <w:t>https://www.theguardian.com/world/2021/feb/18/bame-groups-urged-to-have-covid-vaccine-in-uk-tv-ad-campaign</w:t>
        </w:r>
      </w:hyperlink>
      <w:r w:rsidRPr="0058405F">
        <w:rPr>
          <w:color w:val="000000" w:themeColor="text1"/>
          <w:szCs w:val="36"/>
        </w:rPr>
        <w:t xml:space="preserve"> </w:t>
      </w:r>
    </w:p>
    <w:p w14:paraId="2A8D0867" w14:textId="2BB85CBD" w:rsidR="0061550B" w:rsidRDefault="0058405F" w:rsidP="0058405F">
      <w:pPr>
        <w:rPr>
          <w:color w:val="000000" w:themeColor="text1"/>
          <w:szCs w:val="36"/>
        </w:rPr>
      </w:pPr>
      <w:r w:rsidRPr="0058405F">
        <w:rPr>
          <w:color w:val="000000" w:themeColor="text1"/>
          <w:szCs w:val="36"/>
        </w:rPr>
        <w:t xml:space="preserve">(18) </w:t>
      </w:r>
      <w:hyperlink r:id="rId61" w:history="1">
        <w:r w:rsidRPr="0058405F">
          <w:rPr>
            <w:rStyle w:val="Hyperlink"/>
            <w:color w:val="000000" w:themeColor="text1"/>
            <w:szCs w:val="36"/>
          </w:rPr>
          <w:t>https://www.youtube.com/watch?v=3Ixp2mD6gZg</w:t>
        </w:r>
      </w:hyperlink>
      <w:r w:rsidRPr="0058405F">
        <w:rPr>
          <w:color w:val="000000" w:themeColor="text1"/>
          <w:szCs w:val="36"/>
        </w:rPr>
        <w:t xml:space="preserve"> </w:t>
      </w:r>
    </w:p>
    <w:p w14:paraId="5ACA7E33" w14:textId="77777777" w:rsidR="0061550B" w:rsidRDefault="0061550B">
      <w:pPr>
        <w:rPr>
          <w:color w:val="000000" w:themeColor="text1"/>
          <w:szCs w:val="36"/>
        </w:rPr>
      </w:pPr>
      <w:r>
        <w:rPr>
          <w:color w:val="000000" w:themeColor="text1"/>
          <w:szCs w:val="36"/>
        </w:rPr>
        <w:br w:type="page"/>
      </w:r>
    </w:p>
    <w:p w14:paraId="64A51235" w14:textId="4EA31374" w:rsidR="0058405F" w:rsidRDefault="0061550B" w:rsidP="0061550B">
      <w:pPr>
        <w:pStyle w:val="Heading2"/>
      </w:pPr>
      <w:r>
        <w:lastRenderedPageBreak/>
        <w:t>Thank you</w:t>
      </w:r>
    </w:p>
    <w:p w14:paraId="4D756F6B" w14:textId="77777777" w:rsidR="0061550B" w:rsidRPr="0061550B" w:rsidRDefault="0061550B" w:rsidP="0061550B">
      <w:r w:rsidRPr="0061550B">
        <w:rPr>
          <w:lang w:val="en-US"/>
        </w:rPr>
        <w:t>For further information contact</w:t>
      </w:r>
    </w:p>
    <w:p w14:paraId="2D403BB5" w14:textId="77777777" w:rsidR="0061550B" w:rsidRPr="0061550B" w:rsidRDefault="0061550B" w:rsidP="0061550B">
      <w:r w:rsidRPr="0061550B">
        <w:rPr>
          <w:b/>
          <w:bCs/>
          <w:lang w:val="en-US"/>
        </w:rPr>
        <w:t xml:space="preserve">Healthwatch: </w:t>
      </w:r>
      <w:hyperlink r:id="rId62" w:history="1">
        <w:r w:rsidRPr="0061550B">
          <w:rPr>
            <w:rStyle w:val="Hyperlink"/>
            <w:lang w:val="en-US"/>
          </w:rPr>
          <w:t>research@healthwatch.co.uk</w:t>
        </w:r>
      </w:hyperlink>
    </w:p>
    <w:p w14:paraId="5BB12E06" w14:textId="2C2D220A" w:rsidR="0061550B" w:rsidRPr="0061550B" w:rsidRDefault="0061550B" w:rsidP="0061550B">
      <w:r w:rsidRPr="0061550B">
        <w:rPr>
          <w:b/>
          <w:bCs/>
          <w:lang w:val="en-US"/>
        </w:rPr>
        <w:t xml:space="preserve">Traverse:  </w:t>
      </w:r>
      <w:hyperlink r:id="rId63" w:history="1">
        <w:r w:rsidRPr="0061550B">
          <w:rPr>
            <w:rStyle w:val="Hyperlink"/>
          </w:rPr>
          <w:t>Jessie.Cunnett@traverse.ltd</w:t>
        </w:r>
      </w:hyperlink>
    </w:p>
    <w:p w14:paraId="612E1C4F" w14:textId="77777777" w:rsidR="0061550B" w:rsidRPr="0061550B" w:rsidRDefault="0061550B" w:rsidP="0061550B"/>
    <w:p w14:paraId="1524250A" w14:textId="77777777" w:rsidR="0058405F" w:rsidRPr="0058405F" w:rsidRDefault="0058405F" w:rsidP="0058405F"/>
    <w:p w14:paraId="32DA5BCE" w14:textId="7B4C2A0F" w:rsidR="001D1C78" w:rsidRPr="00CC0CFB" w:rsidRDefault="001D1C78" w:rsidP="00CC0CFB">
      <w:pPr>
        <w:rPr>
          <w:b/>
          <w:bCs/>
          <w:u w:val="single"/>
        </w:rPr>
      </w:pPr>
    </w:p>
    <w:p w14:paraId="11F756B5" w14:textId="46A471A1" w:rsidR="008B60D0" w:rsidRPr="00F97143" w:rsidRDefault="008B60D0" w:rsidP="004D592C">
      <w:pPr>
        <w:pStyle w:val="Heading4"/>
        <w:spacing w:before="160" w:after="160"/>
      </w:pPr>
      <w:bookmarkStart w:id="0" w:name="_GoBack"/>
      <w:bookmarkEnd w:id="0"/>
    </w:p>
    <w:sectPr w:rsidR="008B60D0" w:rsidRPr="00F97143" w:rsidSect="0029203D">
      <w:pgSz w:w="11906" w:h="16838"/>
      <w:pgMar w:top="1134" w:right="1134" w:bottom="1134" w:left="1134" w:header="425" w:footer="42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6185FB" w14:textId="77777777" w:rsidR="007B3277" w:rsidRDefault="007B3277" w:rsidP="0029203D">
      <w:pPr>
        <w:spacing w:after="0" w:line="240" w:lineRule="auto"/>
      </w:pPr>
      <w:r>
        <w:separator/>
      </w:r>
    </w:p>
  </w:endnote>
  <w:endnote w:type="continuationSeparator" w:id="0">
    <w:p w14:paraId="696E5249" w14:textId="77777777" w:rsidR="007B3277" w:rsidRDefault="007B3277" w:rsidP="0029203D">
      <w:pPr>
        <w:spacing w:after="0" w:line="240" w:lineRule="auto"/>
      </w:pPr>
      <w:r>
        <w:continuationSeparator/>
      </w:r>
    </w:p>
  </w:endnote>
  <w:endnote w:type="continuationNotice" w:id="1">
    <w:p w14:paraId="67F6A4A3" w14:textId="77777777" w:rsidR="007B3277" w:rsidRDefault="007B32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g Sans Book">
    <w:altName w:val="Calibri"/>
    <w:panose1 w:val="00000000000000000000"/>
    <w:charset w:val="00"/>
    <w:family w:val="swiss"/>
    <w:notTrueType/>
    <w:pitch w:val="variable"/>
    <w:sig w:usb0="00000087" w:usb1="00000000" w:usb2="00000000" w:usb3="00000000" w:csb0="0000009B"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GGothicM">
    <w:altName w:val="HGｺﾞｼｯｸM"/>
    <w:panose1 w:val="00000000000000000000"/>
    <w:charset w:val="80"/>
    <w:family w:val="roman"/>
    <w:notTrueType/>
    <w:pitch w:val="default"/>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HGMaruGothicMPRO">
    <w:charset w:val="80"/>
    <w:family w:val="swiss"/>
    <w:pitch w:val="variable"/>
    <w:sig w:usb0="E00002FF" w:usb1="2AC7EDFE"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206" w:type="dxa"/>
      <w:tblInd w:w="-284" w:type="dxa"/>
      <w:tblBorders>
        <w:top w:val="none" w:sz="0" w:space="0" w:color="auto"/>
        <w:left w:val="none" w:sz="0" w:space="0" w:color="auto"/>
        <w:bottom w:val="single" w:sz="6" w:space="0" w:color="8ABE23" w:themeColor="accent3"/>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103"/>
      <w:gridCol w:w="5103"/>
    </w:tblGrid>
    <w:tr w:rsidR="00E37437" w:rsidRPr="0029203D" w14:paraId="3C53716F" w14:textId="77777777" w:rsidTr="0010363F">
      <w:tc>
        <w:tcPr>
          <w:tcW w:w="4814" w:type="dxa"/>
        </w:tcPr>
        <w:p w14:paraId="50ED42B0" w14:textId="77777777" w:rsidR="00E37437" w:rsidRPr="0029203D" w:rsidRDefault="00E37437" w:rsidP="0029203D">
          <w:pPr>
            <w:pStyle w:val="Footer"/>
            <w:spacing w:before="60" w:after="60"/>
            <w:rPr>
              <w:b/>
            </w:rPr>
          </w:pPr>
        </w:p>
      </w:tc>
      <w:tc>
        <w:tcPr>
          <w:tcW w:w="4814" w:type="dxa"/>
        </w:tcPr>
        <w:p w14:paraId="39243008" w14:textId="77777777" w:rsidR="00E37437" w:rsidRPr="0029203D" w:rsidRDefault="00E37437" w:rsidP="0029203D">
          <w:pPr>
            <w:pStyle w:val="Footer"/>
            <w:spacing w:before="60" w:after="60"/>
            <w:jc w:val="right"/>
            <w:rPr>
              <w:b/>
            </w:rPr>
          </w:pPr>
          <w:r w:rsidRPr="0029203D">
            <w:rPr>
              <w:b/>
            </w:rPr>
            <w:fldChar w:fldCharType="begin"/>
          </w:r>
          <w:r w:rsidRPr="0029203D">
            <w:rPr>
              <w:b/>
            </w:rPr>
            <w:instrText xml:space="preserve"> PAGE   \* MERGEFORMAT </w:instrText>
          </w:r>
          <w:r w:rsidRPr="0029203D">
            <w:rPr>
              <w:b/>
            </w:rPr>
            <w:fldChar w:fldCharType="separate"/>
          </w:r>
          <w:r w:rsidRPr="0029203D">
            <w:rPr>
              <w:b/>
              <w:noProof/>
            </w:rPr>
            <w:t>1</w:t>
          </w:r>
          <w:r w:rsidRPr="0029203D">
            <w:rPr>
              <w:b/>
              <w:noProof/>
            </w:rPr>
            <w:fldChar w:fldCharType="end"/>
          </w:r>
        </w:p>
      </w:tc>
    </w:tr>
  </w:tbl>
  <w:p w14:paraId="68337096" w14:textId="77777777" w:rsidR="00E37437" w:rsidRDefault="00E374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F24052" w14:textId="77777777" w:rsidR="007B3277" w:rsidRDefault="007B3277" w:rsidP="0029203D">
      <w:pPr>
        <w:spacing w:after="0" w:line="240" w:lineRule="auto"/>
      </w:pPr>
      <w:r>
        <w:separator/>
      </w:r>
    </w:p>
  </w:footnote>
  <w:footnote w:type="continuationSeparator" w:id="0">
    <w:p w14:paraId="10F588C6" w14:textId="77777777" w:rsidR="007B3277" w:rsidRDefault="007B3277" w:rsidP="0029203D">
      <w:pPr>
        <w:spacing w:after="0" w:line="240" w:lineRule="auto"/>
      </w:pPr>
      <w:r>
        <w:continuationSeparator/>
      </w:r>
    </w:p>
  </w:footnote>
  <w:footnote w:type="continuationNotice" w:id="1">
    <w:p w14:paraId="55A1C639" w14:textId="77777777" w:rsidR="007B3277" w:rsidRDefault="007B32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7C8984" w14:textId="39F68CAA" w:rsidR="00A76940" w:rsidRDefault="00A76940">
    <w:pPr>
      <w:pStyle w:val="Header"/>
    </w:pPr>
  </w:p>
  <w:p w14:paraId="45729353" w14:textId="388C2BE4" w:rsidR="004D07EF" w:rsidRDefault="004D07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206" w:type="dxa"/>
      <w:tblInd w:w="-284" w:type="dxa"/>
      <w:tblBorders>
        <w:top w:val="none" w:sz="0" w:space="0" w:color="auto"/>
        <w:left w:val="none" w:sz="0" w:space="0" w:color="auto"/>
        <w:bottom w:val="single" w:sz="12" w:space="0" w:color="8ABE23" w:themeColor="accent3"/>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797"/>
      <w:gridCol w:w="2409"/>
    </w:tblGrid>
    <w:tr w:rsidR="00E37437" w14:paraId="68263EA8" w14:textId="77777777" w:rsidTr="001A7A19">
      <w:tc>
        <w:tcPr>
          <w:tcW w:w="7797" w:type="dxa"/>
        </w:tcPr>
        <w:p w14:paraId="0A5D954B" w14:textId="2C9507F7" w:rsidR="00E37437" w:rsidRPr="0029203D" w:rsidRDefault="001A7A19" w:rsidP="0029203D">
          <w:pPr>
            <w:pStyle w:val="Header"/>
            <w:spacing w:after="60"/>
            <w:rPr>
              <w:b/>
            </w:rPr>
          </w:pPr>
          <w:r>
            <w:rPr>
              <w:b/>
            </w:rPr>
            <w:t>VacciNation: Exploring vaccine confidence</w:t>
          </w:r>
        </w:p>
      </w:tc>
      <w:tc>
        <w:tcPr>
          <w:tcW w:w="2409" w:type="dxa"/>
        </w:tcPr>
        <w:p w14:paraId="43352055" w14:textId="29D75446" w:rsidR="00E37437" w:rsidRDefault="00E37437" w:rsidP="0029203D">
          <w:pPr>
            <w:pStyle w:val="Header"/>
            <w:spacing w:after="60"/>
            <w:jc w:val="right"/>
          </w:pPr>
        </w:p>
      </w:tc>
    </w:tr>
  </w:tbl>
  <w:p w14:paraId="1E3EB4CF" w14:textId="77777777" w:rsidR="00E37437" w:rsidRDefault="00E37437" w:rsidP="005C48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A243EA8"/>
    <w:lvl w:ilvl="0">
      <w:start w:val="1"/>
      <w:numFmt w:val="decimal"/>
      <w:lvlText w:val="%1."/>
      <w:lvlJc w:val="left"/>
      <w:pPr>
        <w:tabs>
          <w:tab w:val="num" w:pos="1492"/>
        </w:tabs>
        <w:ind w:left="1492" w:hanging="360"/>
      </w:pPr>
    </w:lvl>
  </w:abstractNum>
  <w:abstractNum w:abstractNumId="1" w15:restartNumberingAfterBreak="0">
    <w:nsid w:val="FFFFFF7D"/>
    <w:multiLevelType w:val="hybridMultilevel"/>
    <w:tmpl w:val="0750FB12"/>
    <w:lvl w:ilvl="0" w:tplc="60A4E3C6">
      <w:start w:val="1"/>
      <w:numFmt w:val="decimal"/>
      <w:lvlText w:val="%1."/>
      <w:lvlJc w:val="left"/>
      <w:pPr>
        <w:tabs>
          <w:tab w:val="num" w:pos="1209"/>
        </w:tabs>
        <w:ind w:left="1209" w:hanging="360"/>
      </w:pPr>
    </w:lvl>
    <w:lvl w:ilvl="1" w:tplc="AA6096F2">
      <w:numFmt w:val="decimal"/>
      <w:lvlText w:val=""/>
      <w:lvlJc w:val="left"/>
    </w:lvl>
    <w:lvl w:ilvl="2" w:tplc="5DC0F1AA">
      <w:numFmt w:val="decimal"/>
      <w:lvlText w:val=""/>
      <w:lvlJc w:val="left"/>
    </w:lvl>
    <w:lvl w:ilvl="3" w:tplc="A20631F6">
      <w:numFmt w:val="decimal"/>
      <w:lvlText w:val=""/>
      <w:lvlJc w:val="left"/>
    </w:lvl>
    <w:lvl w:ilvl="4" w:tplc="189EE606">
      <w:numFmt w:val="decimal"/>
      <w:lvlText w:val=""/>
      <w:lvlJc w:val="left"/>
    </w:lvl>
    <w:lvl w:ilvl="5" w:tplc="108C1770">
      <w:numFmt w:val="decimal"/>
      <w:lvlText w:val=""/>
      <w:lvlJc w:val="left"/>
    </w:lvl>
    <w:lvl w:ilvl="6" w:tplc="8FC27210">
      <w:numFmt w:val="decimal"/>
      <w:lvlText w:val=""/>
      <w:lvlJc w:val="left"/>
    </w:lvl>
    <w:lvl w:ilvl="7" w:tplc="46162F9C">
      <w:numFmt w:val="decimal"/>
      <w:lvlText w:val=""/>
      <w:lvlJc w:val="left"/>
    </w:lvl>
    <w:lvl w:ilvl="8" w:tplc="BBAEA142">
      <w:numFmt w:val="decimal"/>
      <w:lvlText w:val=""/>
      <w:lvlJc w:val="left"/>
    </w:lvl>
  </w:abstractNum>
  <w:abstractNum w:abstractNumId="2" w15:restartNumberingAfterBreak="0">
    <w:nsid w:val="FFFFFF7E"/>
    <w:multiLevelType w:val="singleLevel"/>
    <w:tmpl w:val="6BDA288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D36A1C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A64A6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166847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10E7F1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A6BFB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79AFB4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F38667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2411B7"/>
    <w:multiLevelType w:val="hybridMultilevel"/>
    <w:tmpl w:val="751292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AE93483"/>
    <w:multiLevelType w:val="hybridMultilevel"/>
    <w:tmpl w:val="A47E188E"/>
    <w:lvl w:ilvl="0" w:tplc="18AA8FEA">
      <w:numFmt w:val="bullet"/>
      <w:lvlText w:val="-"/>
      <w:lvlJc w:val="left"/>
      <w:pPr>
        <w:ind w:left="720" w:hanging="360"/>
      </w:pPr>
      <w:rPr>
        <w:rFonts w:ascii="Stag Sans Book" w:eastAsiaTheme="minorHAnsi" w:hAnsi="Stag Sans Book"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C676BFA"/>
    <w:multiLevelType w:val="hybridMultilevel"/>
    <w:tmpl w:val="4E80EB88"/>
    <w:lvl w:ilvl="0" w:tplc="5128C176">
      <w:start w:val="1"/>
      <w:numFmt w:val="bullet"/>
      <w:lvlText w:val="•"/>
      <w:lvlJc w:val="left"/>
      <w:pPr>
        <w:tabs>
          <w:tab w:val="num" w:pos="720"/>
        </w:tabs>
        <w:ind w:left="720" w:hanging="360"/>
      </w:pPr>
      <w:rPr>
        <w:rFonts w:ascii="Times New Roman" w:hAnsi="Times New Roman" w:hint="default"/>
      </w:rPr>
    </w:lvl>
    <w:lvl w:ilvl="1" w:tplc="78BC32E0" w:tentative="1">
      <w:start w:val="1"/>
      <w:numFmt w:val="bullet"/>
      <w:lvlText w:val="•"/>
      <w:lvlJc w:val="left"/>
      <w:pPr>
        <w:tabs>
          <w:tab w:val="num" w:pos="1440"/>
        </w:tabs>
        <w:ind w:left="1440" w:hanging="360"/>
      </w:pPr>
      <w:rPr>
        <w:rFonts w:ascii="Times New Roman" w:hAnsi="Times New Roman" w:hint="default"/>
      </w:rPr>
    </w:lvl>
    <w:lvl w:ilvl="2" w:tplc="357C6184" w:tentative="1">
      <w:start w:val="1"/>
      <w:numFmt w:val="bullet"/>
      <w:lvlText w:val="•"/>
      <w:lvlJc w:val="left"/>
      <w:pPr>
        <w:tabs>
          <w:tab w:val="num" w:pos="2160"/>
        </w:tabs>
        <w:ind w:left="2160" w:hanging="360"/>
      </w:pPr>
      <w:rPr>
        <w:rFonts w:ascii="Times New Roman" w:hAnsi="Times New Roman" w:hint="default"/>
      </w:rPr>
    </w:lvl>
    <w:lvl w:ilvl="3" w:tplc="76C03F0C" w:tentative="1">
      <w:start w:val="1"/>
      <w:numFmt w:val="bullet"/>
      <w:lvlText w:val="•"/>
      <w:lvlJc w:val="left"/>
      <w:pPr>
        <w:tabs>
          <w:tab w:val="num" w:pos="2880"/>
        </w:tabs>
        <w:ind w:left="2880" w:hanging="360"/>
      </w:pPr>
      <w:rPr>
        <w:rFonts w:ascii="Times New Roman" w:hAnsi="Times New Roman" w:hint="default"/>
      </w:rPr>
    </w:lvl>
    <w:lvl w:ilvl="4" w:tplc="15E2D832" w:tentative="1">
      <w:start w:val="1"/>
      <w:numFmt w:val="bullet"/>
      <w:lvlText w:val="•"/>
      <w:lvlJc w:val="left"/>
      <w:pPr>
        <w:tabs>
          <w:tab w:val="num" w:pos="3600"/>
        </w:tabs>
        <w:ind w:left="3600" w:hanging="360"/>
      </w:pPr>
      <w:rPr>
        <w:rFonts w:ascii="Times New Roman" w:hAnsi="Times New Roman" w:hint="default"/>
      </w:rPr>
    </w:lvl>
    <w:lvl w:ilvl="5" w:tplc="9DEE28B0" w:tentative="1">
      <w:start w:val="1"/>
      <w:numFmt w:val="bullet"/>
      <w:lvlText w:val="•"/>
      <w:lvlJc w:val="left"/>
      <w:pPr>
        <w:tabs>
          <w:tab w:val="num" w:pos="4320"/>
        </w:tabs>
        <w:ind w:left="4320" w:hanging="360"/>
      </w:pPr>
      <w:rPr>
        <w:rFonts w:ascii="Times New Roman" w:hAnsi="Times New Roman" w:hint="default"/>
      </w:rPr>
    </w:lvl>
    <w:lvl w:ilvl="6" w:tplc="5C5E11E6" w:tentative="1">
      <w:start w:val="1"/>
      <w:numFmt w:val="bullet"/>
      <w:lvlText w:val="•"/>
      <w:lvlJc w:val="left"/>
      <w:pPr>
        <w:tabs>
          <w:tab w:val="num" w:pos="5040"/>
        </w:tabs>
        <w:ind w:left="5040" w:hanging="360"/>
      </w:pPr>
      <w:rPr>
        <w:rFonts w:ascii="Times New Roman" w:hAnsi="Times New Roman" w:hint="default"/>
      </w:rPr>
    </w:lvl>
    <w:lvl w:ilvl="7" w:tplc="EC562F02" w:tentative="1">
      <w:start w:val="1"/>
      <w:numFmt w:val="bullet"/>
      <w:lvlText w:val="•"/>
      <w:lvlJc w:val="left"/>
      <w:pPr>
        <w:tabs>
          <w:tab w:val="num" w:pos="5760"/>
        </w:tabs>
        <w:ind w:left="5760" w:hanging="360"/>
      </w:pPr>
      <w:rPr>
        <w:rFonts w:ascii="Times New Roman" w:hAnsi="Times New Roman" w:hint="default"/>
      </w:rPr>
    </w:lvl>
    <w:lvl w:ilvl="8" w:tplc="E5DEFD64"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0D4B27F0"/>
    <w:multiLevelType w:val="hybridMultilevel"/>
    <w:tmpl w:val="B274A0F6"/>
    <w:lvl w:ilvl="0" w:tplc="9E6C44AA">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02766C6"/>
    <w:multiLevelType w:val="hybridMultilevel"/>
    <w:tmpl w:val="8ACC42EA"/>
    <w:lvl w:ilvl="0" w:tplc="19ECC48A">
      <w:numFmt w:val="bullet"/>
      <w:lvlText w:val="-"/>
      <w:lvlJc w:val="left"/>
      <w:pPr>
        <w:ind w:left="720" w:hanging="360"/>
      </w:pPr>
      <w:rPr>
        <w:rFonts w:ascii="Stag Sans Book" w:eastAsiaTheme="minorHAnsi" w:hAnsi="Stag Sans Book"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173136E"/>
    <w:multiLevelType w:val="hybridMultilevel"/>
    <w:tmpl w:val="45ECD0F4"/>
    <w:lvl w:ilvl="0" w:tplc="BAE6BF52">
      <w:start w:val="1"/>
      <w:numFmt w:val="bullet"/>
      <w:lvlText w:val="•"/>
      <w:lvlJc w:val="left"/>
      <w:pPr>
        <w:tabs>
          <w:tab w:val="num" w:pos="720"/>
        </w:tabs>
        <w:ind w:left="720" w:hanging="360"/>
      </w:pPr>
      <w:rPr>
        <w:rFonts w:ascii="Times New Roman" w:hAnsi="Times New Roman" w:hint="default"/>
      </w:rPr>
    </w:lvl>
    <w:lvl w:ilvl="1" w:tplc="37BCA768" w:tentative="1">
      <w:start w:val="1"/>
      <w:numFmt w:val="bullet"/>
      <w:lvlText w:val="•"/>
      <w:lvlJc w:val="left"/>
      <w:pPr>
        <w:tabs>
          <w:tab w:val="num" w:pos="1440"/>
        </w:tabs>
        <w:ind w:left="1440" w:hanging="360"/>
      </w:pPr>
      <w:rPr>
        <w:rFonts w:ascii="Times New Roman" w:hAnsi="Times New Roman" w:hint="default"/>
      </w:rPr>
    </w:lvl>
    <w:lvl w:ilvl="2" w:tplc="C4A8E494" w:tentative="1">
      <w:start w:val="1"/>
      <w:numFmt w:val="bullet"/>
      <w:lvlText w:val="•"/>
      <w:lvlJc w:val="left"/>
      <w:pPr>
        <w:tabs>
          <w:tab w:val="num" w:pos="2160"/>
        </w:tabs>
        <w:ind w:left="2160" w:hanging="360"/>
      </w:pPr>
      <w:rPr>
        <w:rFonts w:ascii="Times New Roman" w:hAnsi="Times New Roman" w:hint="default"/>
      </w:rPr>
    </w:lvl>
    <w:lvl w:ilvl="3" w:tplc="BB38DF16" w:tentative="1">
      <w:start w:val="1"/>
      <w:numFmt w:val="bullet"/>
      <w:lvlText w:val="•"/>
      <w:lvlJc w:val="left"/>
      <w:pPr>
        <w:tabs>
          <w:tab w:val="num" w:pos="2880"/>
        </w:tabs>
        <w:ind w:left="2880" w:hanging="360"/>
      </w:pPr>
      <w:rPr>
        <w:rFonts w:ascii="Times New Roman" w:hAnsi="Times New Roman" w:hint="default"/>
      </w:rPr>
    </w:lvl>
    <w:lvl w:ilvl="4" w:tplc="F0A48648" w:tentative="1">
      <w:start w:val="1"/>
      <w:numFmt w:val="bullet"/>
      <w:lvlText w:val="•"/>
      <w:lvlJc w:val="left"/>
      <w:pPr>
        <w:tabs>
          <w:tab w:val="num" w:pos="3600"/>
        </w:tabs>
        <w:ind w:left="3600" w:hanging="360"/>
      </w:pPr>
      <w:rPr>
        <w:rFonts w:ascii="Times New Roman" w:hAnsi="Times New Roman" w:hint="default"/>
      </w:rPr>
    </w:lvl>
    <w:lvl w:ilvl="5" w:tplc="FCCE1C54" w:tentative="1">
      <w:start w:val="1"/>
      <w:numFmt w:val="bullet"/>
      <w:lvlText w:val="•"/>
      <w:lvlJc w:val="left"/>
      <w:pPr>
        <w:tabs>
          <w:tab w:val="num" w:pos="4320"/>
        </w:tabs>
        <w:ind w:left="4320" w:hanging="360"/>
      </w:pPr>
      <w:rPr>
        <w:rFonts w:ascii="Times New Roman" w:hAnsi="Times New Roman" w:hint="default"/>
      </w:rPr>
    </w:lvl>
    <w:lvl w:ilvl="6" w:tplc="2CCCF97E" w:tentative="1">
      <w:start w:val="1"/>
      <w:numFmt w:val="bullet"/>
      <w:lvlText w:val="•"/>
      <w:lvlJc w:val="left"/>
      <w:pPr>
        <w:tabs>
          <w:tab w:val="num" w:pos="5040"/>
        </w:tabs>
        <w:ind w:left="5040" w:hanging="360"/>
      </w:pPr>
      <w:rPr>
        <w:rFonts w:ascii="Times New Roman" w:hAnsi="Times New Roman" w:hint="default"/>
      </w:rPr>
    </w:lvl>
    <w:lvl w:ilvl="7" w:tplc="D8EEDDF4" w:tentative="1">
      <w:start w:val="1"/>
      <w:numFmt w:val="bullet"/>
      <w:lvlText w:val="•"/>
      <w:lvlJc w:val="left"/>
      <w:pPr>
        <w:tabs>
          <w:tab w:val="num" w:pos="5760"/>
        </w:tabs>
        <w:ind w:left="5760" w:hanging="360"/>
      </w:pPr>
      <w:rPr>
        <w:rFonts w:ascii="Times New Roman" w:hAnsi="Times New Roman" w:hint="default"/>
      </w:rPr>
    </w:lvl>
    <w:lvl w:ilvl="8" w:tplc="73526BA4"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12225415"/>
    <w:multiLevelType w:val="hybridMultilevel"/>
    <w:tmpl w:val="0444EB9E"/>
    <w:lvl w:ilvl="0" w:tplc="8F5062FE">
      <w:start w:val="1"/>
      <w:numFmt w:val="bullet"/>
      <w:lvlText w:val="-"/>
      <w:lvlJc w:val="left"/>
      <w:pPr>
        <w:tabs>
          <w:tab w:val="num" w:pos="720"/>
        </w:tabs>
        <w:ind w:left="720" w:hanging="360"/>
      </w:pPr>
      <w:rPr>
        <w:rFonts w:ascii="Times New Roman" w:hAnsi="Times New Roman" w:hint="default"/>
      </w:rPr>
    </w:lvl>
    <w:lvl w:ilvl="1" w:tplc="3E407228" w:tentative="1">
      <w:start w:val="1"/>
      <w:numFmt w:val="bullet"/>
      <w:lvlText w:val="-"/>
      <w:lvlJc w:val="left"/>
      <w:pPr>
        <w:tabs>
          <w:tab w:val="num" w:pos="1440"/>
        </w:tabs>
        <w:ind w:left="1440" w:hanging="360"/>
      </w:pPr>
      <w:rPr>
        <w:rFonts w:ascii="Times New Roman" w:hAnsi="Times New Roman" w:hint="default"/>
      </w:rPr>
    </w:lvl>
    <w:lvl w:ilvl="2" w:tplc="C3D8D8FA" w:tentative="1">
      <w:start w:val="1"/>
      <w:numFmt w:val="bullet"/>
      <w:lvlText w:val="-"/>
      <w:lvlJc w:val="left"/>
      <w:pPr>
        <w:tabs>
          <w:tab w:val="num" w:pos="2160"/>
        </w:tabs>
        <w:ind w:left="2160" w:hanging="360"/>
      </w:pPr>
      <w:rPr>
        <w:rFonts w:ascii="Times New Roman" w:hAnsi="Times New Roman" w:hint="default"/>
      </w:rPr>
    </w:lvl>
    <w:lvl w:ilvl="3" w:tplc="7A267BAA" w:tentative="1">
      <w:start w:val="1"/>
      <w:numFmt w:val="bullet"/>
      <w:lvlText w:val="-"/>
      <w:lvlJc w:val="left"/>
      <w:pPr>
        <w:tabs>
          <w:tab w:val="num" w:pos="2880"/>
        </w:tabs>
        <w:ind w:left="2880" w:hanging="360"/>
      </w:pPr>
      <w:rPr>
        <w:rFonts w:ascii="Times New Roman" w:hAnsi="Times New Roman" w:hint="default"/>
      </w:rPr>
    </w:lvl>
    <w:lvl w:ilvl="4" w:tplc="A2145444" w:tentative="1">
      <w:start w:val="1"/>
      <w:numFmt w:val="bullet"/>
      <w:lvlText w:val="-"/>
      <w:lvlJc w:val="left"/>
      <w:pPr>
        <w:tabs>
          <w:tab w:val="num" w:pos="3600"/>
        </w:tabs>
        <w:ind w:left="3600" w:hanging="360"/>
      </w:pPr>
      <w:rPr>
        <w:rFonts w:ascii="Times New Roman" w:hAnsi="Times New Roman" w:hint="default"/>
      </w:rPr>
    </w:lvl>
    <w:lvl w:ilvl="5" w:tplc="225CAADE" w:tentative="1">
      <w:start w:val="1"/>
      <w:numFmt w:val="bullet"/>
      <w:lvlText w:val="-"/>
      <w:lvlJc w:val="left"/>
      <w:pPr>
        <w:tabs>
          <w:tab w:val="num" w:pos="4320"/>
        </w:tabs>
        <w:ind w:left="4320" w:hanging="360"/>
      </w:pPr>
      <w:rPr>
        <w:rFonts w:ascii="Times New Roman" w:hAnsi="Times New Roman" w:hint="default"/>
      </w:rPr>
    </w:lvl>
    <w:lvl w:ilvl="6" w:tplc="918AC280" w:tentative="1">
      <w:start w:val="1"/>
      <w:numFmt w:val="bullet"/>
      <w:lvlText w:val="-"/>
      <w:lvlJc w:val="left"/>
      <w:pPr>
        <w:tabs>
          <w:tab w:val="num" w:pos="5040"/>
        </w:tabs>
        <w:ind w:left="5040" w:hanging="360"/>
      </w:pPr>
      <w:rPr>
        <w:rFonts w:ascii="Times New Roman" w:hAnsi="Times New Roman" w:hint="default"/>
      </w:rPr>
    </w:lvl>
    <w:lvl w:ilvl="7" w:tplc="23D4E634" w:tentative="1">
      <w:start w:val="1"/>
      <w:numFmt w:val="bullet"/>
      <w:lvlText w:val="-"/>
      <w:lvlJc w:val="left"/>
      <w:pPr>
        <w:tabs>
          <w:tab w:val="num" w:pos="5760"/>
        </w:tabs>
        <w:ind w:left="5760" w:hanging="360"/>
      </w:pPr>
      <w:rPr>
        <w:rFonts w:ascii="Times New Roman" w:hAnsi="Times New Roman" w:hint="default"/>
      </w:rPr>
    </w:lvl>
    <w:lvl w:ilvl="8" w:tplc="16E6EC74"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19C8322B"/>
    <w:multiLevelType w:val="hybridMultilevel"/>
    <w:tmpl w:val="98821F30"/>
    <w:lvl w:ilvl="0" w:tplc="9E6C44AA">
      <w:start w:val="1"/>
      <w:numFmt w:val="bullet"/>
      <w:lvlText w:val="•"/>
      <w:lvlJc w:val="left"/>
      <w:pPr>
        <w:tabs>
          <w:tab w:val="num" w:pos="720"/>
        </w:tabs>
        <w:ind w:left="720" w:hanging="360"/>
      </w:pPr>
      <w:rPr>
        <w:rFonts w:ascii="Arial" w:hAnsi="Arial" w:hint="default"/>
      </w:rPr>
    </w:lvl>
    <w:lvl w:ilvl="1" w:tplc="464C62B8" w:tentative="1">
      <w:start w:val="1"/>
      <w:numFmt w:val="bullet"/>
      <w:lvlText w:val="•"/>
      <w:lvlJc w:val="left"/>
      <w:pPr>
        <w:tabs>
          <w:tab w:val="num" w:pos="1440"/>
        </w:tabs>
        <w:ind w:left="1440" w:hanging="360"/>
      </w:pPr>
      <w:rPr>
        <w:rFonts w:ascii="Arial" w:hAnsi="Arial" w:hint="default"/>
      </w:rPr>
    </w:lvl>
    <w:lvl w:ilvl="2" w:tplc="96526E18" w:tentative="1">
      <w:start w:val="1"/>
      <w:numFmt w:val="bullet"/>
      <w:lvlText w:val="•"/>
      <w:lvlJc w:val="left"/>
      <w:pPr>
        <w:tabs>
          <w:tab w:val="num" w:pos="2160"/>
        </w:tabs>
        <w:ind w:left="2160" w:hanging="360"/>
      </w:pPr>
      <w:rPr>
        <w:rFonts w:ascii="Arial" w:hAnsi="Arial" w:hint="default"/>
      </w:rPr>
    </w:lvl>
    <w:lvl w:ilvl="3" w:tplc="2062BA20" w:tentative="1">
      <w:start w:val="1"/>
      <w:numFmt w:val="bullet"/>
      <w:lvlText w:val="•"/>
      <w:lvlJc w:val="left"/>
      <w:pPr>
        <w:tabs>
          <w:tab w:val="num" w:pos="2880"/>
        </w:tabs>
        <w:ind w:left="2880" w:hanging="360"/>
      </w:pPr>
      <w:rPr>
        <w:rFonts w:ascii="Arial" w:hAnsi="Arial" w:hint="default"/>
      </w:rPr>
    </w:lvl>
    <w:lvl w:ilvl="4" w:tplc="CEAC445E" w:tentative="1">
      <w:start w:val="1"/>
      <w:numFmt w:val="bullet"/>
      <w:lvlText w:val="•"/>
      <w:lvlJc w:val="left"/>
      <w:pPr>
        <w:tabs>
          <w:tab w:val="num" w:pos="3600"/>
        </w:tabs>
        <w:ind w:left="3600" w:hanging="360"/>
      </w:pPr>
      <w:rPr>
        <w:rFonts w:ascii="Arial" w:hAnsi="Arial" w:hint="default"/>
      </w:rPr>
    </w:lvl>
    <w:lvl w:ilvl="5" w:tplc="59E62ECC" w:tentative="1">
      <w:start w:val="1"/>
      <w:numFmt w:val="bullet"/>
      <w:lvlText w:val="•"/>
      <w:lvlJc w:val="left"/>
      <w:pPr>
        <w:tabs>
          <w:tab w:val="num" w:pos="4320"/>
        </w:tabs>
        <w:ind w:left="4320" w:hanging="360"/>
      </w:pPr>
      <w:rPr>
        <w:rFonts w:ascii="Arial" w:hAnsi="Arial" w:hint="default"/>
      </w:rPr>
    </w:lvl>
    <w:lvl w:ilvl="6" w:tplc="9708A830" w:tentative="1">
      <w:start w:val="1"/>
      <w:numFmt w:val="bullet"/>
      <w:lvlText w:val="•"/>
      <w:lvlJc w:val="left"/>
      <w:pPr>
        <w:tabs>
          <w:tab w:val="num" w:pos="5040"/>
        </w:tabs>
        <w:ind w:left="5040" w:hanging="360"/>
      </w:pPr>
      <w:rPr>
        <w:rFonts w:ascii="Arial" w:hAnsi="Arial" w:hint="default"/>
      </w:rPr>
    </w:lvl>
    <w:lvl w:ilvl="7" w:tplc="C59EC9EA" w:tentative="1">
      <w:start w:val="1"/>
      <w:numFmt w:val="bullet"/>
      <w:lvlText w:val="•"/>
      <w:lvlJc w:val="left"/>
      <w:pPr>
        <w:tabs>
          <w:tab w:val="num" w:pos="5760"/>
        </w:tabs>
        <w:ind w:left="5760" w:hanging="360"/>
      </w:pPr>
      <w:rPr>
        <w:rFonts w:ascii="Arial" w:hAnsi="Arial" w:hint="default"/>
      </w:rPr>
    </w:lvl>
    <w:lvl w:ilvl="8" w:tplc="CC9AB5D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1A5A2635"/>
    <w:multiLevelType w:val="hybridMultilevel"/>
    <w:tmpl w:val="DCF2BAAC"/>
    <w:lvl w:ilvl="0" w:tplc="0809000F">
      <w:start w:val="1"/>
      <w:numFmt w:val="decimal"/>
      <w:lvlText w:val="%1."/>
      <w:lvlJc w:val="left"/>
      <w:pPr>
        <w:ind w:left="720" w:hanging="360"/>
      </w:pPr>
      <w:rPr>
        <w:rFonts w:hint="default"/>
        <w:color w:val="009CD0"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F94262D"/>
    <w:multiLevelType w:val="hybridMultilevel"/>
    <w:tmpl w:val="ADD0A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A4F471F"/>
    <w:multiLevelType w:val="hybridMultilevel"/>
    <w:tmpl w:val="E3DC1A22"/>
    <w:lvl w:ilvl="0" w:tplc="08090001">
      <w:start w:val="1"/>
      <w:numFmt w:val="bullet"/>
      <w:lvlText w:val=""/>
      <w:lvlJc w:val="left"/>
      <w:pPr>
        <w:tabs>
          <w:tab w:val="num" w:pos="720"/>
        </w:tabs>
        <w:ind w:left="720" w:hanging="360"/>
      </w:pPr>
      <w:rPr>
        <w:rFonts w:ascii="Symbol" w:hAnsi="Symbol" w:hint="default"/>
      </w:rPr>
    </w:lvl>
    <w:lvl w:ilvl="1" w:tplc="80DA8A66" w:tentative="1">
      <w:start w:val="1"/>
      <w:numFmt w:val="bullet"/>
      <w:lvlText w:val="•"/>
      <w:lvlJc w:val="left"/>
      <w:pPr>
        <w:tabs>
          <w:tab w:val="num" w:pos="1440"/>
        </w:tabs>
        <w:ind w:left="1440" w:hanging="360"/>
      </w:pPr>
      <w:rPr>
        <w:rFonts w:ascii="Arial" w:hAnsi="Arial" w:hint="default"/>
      </w:rPr>
    </w:lvl>
    <w:lvl w:ilvl="2" w:tplc="E436663A" w:tentative="1">
      <w:start w:val="1"/>
      <w:numFmt w:val="bullet"/>
      <w:lvlText w:val="•"/>
      <w:lvlJc w:val="left"/>
      <w:pPr>
        <w:tabs>
          <w:tab w:val="num" w:pos="2160"/>
        </w:tabs>
        <w:ind w:left="2160" w:hanging="360"/>
      </w:pPr>
      <w:rPr>
        <w:rFonts w:ascii="Arial" w:hAnsi="Arial" w:hint="default"/>
      </w:rPr>
    </w:lvl>
    <w:lvl w:ilvl="3" w:tplc="2D162FAA" w:tentative="1">
      <w:start w:val="1"/>
      <w:numFmt w:val="bullet"/>
      <w:lvlText w:val="•"/>
      <w:lvlJc w:val="left"/>
      <w:pPr>
        <w:tabs>
          <w:tab w:val="num" w:pos="2880"/>
        </w:tabs>
        <w:ind w:left="2880" w:hanging="360"/>
      </w:pPr>
      <w:rPr>
        <w:rFonts w:ascii="Arial" w:hAnsi="Arial" w:hint="default"/>
      </w:rPr>
    </w:lvl>
    <w:lvl w:ilvl="4" w:tplc="D6F2A264" w:tentative="1">
      <w:start w:val="1"/>
      <w:numFmt w:val="bullet"/>
      <w:lvlText w:val="•"/>
      <w:lvlJc w:val="left"/>
      <w:pPr>
        <w:tabs>
          <w:tab w:val="num" w:pos="3600"/>
        </w:tabs>
        <w:ind w:left="3600" w:hanging="360"/>
      </w:pPr>
      <w:rPr>
        <w:rFonts w:ascii="Arial" w:hAnsi="Arial" w:hint="default"/>
      </w:rPr>
    </w:lvl>
    <w:lvl w:ilvl="5" w:tplc="543AA270" w:tentative="1">
      <w:start w:val="1"/>
      <w:numFmt w:val="bullet"/>
      <w:lvlText w:val="•"/>
      <w:lvlJc w:val="left"/>
      <w:pPr>
        <w:tabs>
          <w:tab w:val="num" w:pos="4320"/>
        </w:tabs>
        <w:ind w:left="4320" w:hanging="360"/>
      </w:pPr>
      <w:rPr>
        <w:rFonts w:ascii="Arial" w:hAnsi="Arial" w:hint="default"/>
      </w:rPr>
    </w:lvl>
    <w:lvl w:ilvl="6" w:tplc="49C21ABA" w:tentative="1">
      <w:start w:val="1"/>
      <w:numFmt w:val="bullet"/>
      <w:lvlText w:val="•"/>
      <w:lvlJc w:val="left"/>
      <w:pPr>
        <w:tabs>
          <w:tab w:val="num" w:pos="5040"/>
        </w:tabs>
        <w:ind w:left="5040" w:hanging="360"/>
      </w:pPr>
      <w:rPr>
        <w:rFonts w:ascii="Arial" w:hAnsi="Arial" w:hint="default"/>
      </w:rPr>
    </w:lvl>
    <w:lvl w:ilvl="7" w:tplc="C00E8376" w:tentative="1">
      <w:start w:val="1"/>
      <w:numFmt w:val="bullet"/>
      <w:lvlText w:val="•"/>
      <w:lvlJc w:val="left"/>
      <w:pPr>
        <w:tabs>
          <w:tab w:val="num" w:pos="5760"/>
        </w:tabs>
        <w:ind w:left="5760" w:hanging="360"/>
      </w:pPr>
      <w:rPr>
        <w:rFonts w:ascii="Arial" w:hAnsi="Arial" w:hint="default"/>
      </w:rPr>
    </w:lvl>
    <w:lvl w:ilvl="8" w:tplc="C7D6E2D8"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2ED550EA"/>
    <w:multiLevelType w:val="hybridMultilevel"/>
    <w:tmpl w:val="C54EBB18"/>
    <w:lvl w:ilvl="0" w:tplc="317006AC">
      <w:start w:val="1"/>
      <w:numFmt w:val="decimal"/>
      <w:lvlText w:val="%1."/>
      <w:lvlJc w:val="left"/>
      <w:pPr>
        <w:tabs>
          <w:tab w:val="num" w:pos="720"/>
        </w:tabs>
        <w:ind w:left="720" w:hanging="360"/>
      </w:pPr>
    </w:lvl>
    <w:lvl w:ilvl="1" w:tplc="4056A00E" w:tentative="1">
      <w:start w:val="1"/>
      <w:numFmt w:val="decimal"/>
      <w:lvlText w:val="%2."/>
      <w:lvlJc w:val="left"/>
      <w:pPr>
        <w:tabs>
          <w:tab w:val="num" w:pos="1440"/>
        </w:tabs>
        <w:ind w:left="1440" w:hanging="360"/>
      </w:pPr>
    </w:lvl>
    <w:lvl w:ilvl="2" w:tplc="EA0430C4" w:tentative="1">
      <w:start w:val="1"/>
      <w:numFmt w:val="decimal"/>
      <w:lvlText w:val="%3."/>
      <w:lvlJc w:val="left"/>
      <w:pPr>
        <w:tabs>
          <w:tab w:val="num" w:pos="2160"/>
        </w:tabs>
        <w:ind w:left="2160" w:hanging="360"/>
      </w:pPr>
    </w:lvl>
    <w:lvl w:ilvl="3" w:tplc="48401DD2" w:tentative="1">
      <w:start w:val="1"/>
      <w:numFmt w:val="decimal"/>
      <w:lvlText w:val="%4."/>
      <w:lvlJc w:val="left"/>
      <w:pPr>
        <w:tabs>
          <w:tab w:val="num" w:pos="2880"/>
        </w:tabs>
        <w:ind w:left="2880" w:hanging="360"/>
      </w:pPr>
    </w:lvl>
    <w:lvl w:ilvl="4" w:tplc="69263068" w:tentative="1">
      <w:start w:val="1"/>
      <w:numFmt w:val="decimal"/>
      <w:lvlText w:val="%5."/>
      <w:lvlJc w:val="left"/>
      <w:pPr>
        <w:tabs>
          <w:tab w:val="num" w:pos="3600"/>
        </w:tabs>
        <w:ind w:left="3600" w:hanging="360"/>
      </w:pPr>
    </w:lvl>
    <w:lvl w:ilvl="5" w:tplc="7196FF56" w:tentative="1">
      <w:start w:val="1"/>
      <w:numFmt w:val="decimal"/>
      <w:lvlText w:val="%6."/>
      <w:lvlJc w:val="left"/>
      <w:pPr>
        <w:tabs>
          <w:tab w:val="num" w:pos="4320"/>
        </w:tabs>
        <w:ind w:left="4320" w:hanging="360"/>
      </w:pPr>
    </w:lvl>
    <w:lvl w:ilvl="6" w:tplc="13F62212" w:tentative="1">
      <w:start w:val="1"/>
      <w:numFmt w:val="decimal"/>
      <w:lvlText w:val="%7."/>
      <w:lvlJc w:val="left"/>
      <w:pPr>
        <w:tabs>
          <w:tab w:val="num" w:pos="5040"/>
        </w:tabs>
        <w:ind w:left="5040" w:hanging="360"/>
      </w:pPr>
    </w:lvl>
    <w:lvl w:ilvl="7" w:tplc="8A5A08EA" w:tentative="1">
      <w:start w:val="1"/>
      <w:numFmt w:val="decimal"/>
      <w:lvlText w:val="%8."/>
      <w:lvlJc w:val="left"/>
      <w:pPr>
        <w:tabs>
          <w:tab w:val="num" w:pos="5760"/>
        </w:tabs>
        <w:ind w:left="5760" w:hanging="360"/>
      </w:pPr>
    </w:lvl>
    <w:lvl w:ilvl="8" w:tplc="747C5D6C" w:tentative="1">
      <w:start w:val="1"/>
      <w:numFmt w:val="decimal"/>
      <w:lvlText w:val="%9."/>
      <w:lvlJc w:val="left"/>
      <w:pPr>
        <w:tabs>
          <w:tab w:val="num" w:pos="6480"/>
        </w:tabs>
        <w:ind w:left="6480" w:hanging="360"/>
      </w:pPr>
    </w:lvl>
  </w:abstractNum>
  <w:abstractNum w:abstractNumId="22" w15:restartNumberingAfterBreak="0">
    <w:nsid w:val="352B66D5"/>
    <w:multiLevelType w:val="hybridMultilevel"/>
    <w:tmpl w:val="20721914"/>
    <w:lvl w:ilvl="0" w:tplc="67C804FE">
      <w:start w:val="1"/>
      <w:numFmt w:val="bullet"/>
      <w:lvlText w:val=""/>
      <w:lvlJc w:val="left"/>
      <w:pPr>
        <w:ind w:left="720" w:hanging="360"/>
      </w:pPr>
      <w:rPr>
        <w:rFonts w:ascii="Symbol" w:hAnsi="Symbol" w:hint="default"/>
        <w:color w:val="009CD0" w:themeColor="accent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5C16FE4"/>
    <w:multiLevelType w:val="hybridMultilevel"/>
    <w:tmpl w:val="7ED4F192"/>
    <w:lvl w:ilvl="0" w:tplc="307A1B24">
      <w:start w:val="1"/>
      <w:numFmt w:val="decimal"/>
      <w:lvlText w:val="%1."/>
      <w:lvlJc w:val="left"/>
      <w:pPr>
        <w:tabs>
          <w:tab w:val="num" w:pos="720"/>
        </w:tabs>
        <w:ind w:left="720" w:hanging="360"/>
      </w:pPr>
    </w:lvl>
    <w:lvl w:ilvl="1" w:tplc="B15EDF62" w:tentative="1">
      <w:start w:val="1"/>
      <w:numFmt w:val="decimal"/>
      <w:lvlText w:val="%2."/>
      <w:lvlJc w:val="left"/>
      <w:pPr>
        <w:tabs>
          <w:tab w:val="num" w:pos="1440"/>
        </w:tabs>
        <w:ind w:left="1440" w:hanging="360"/>
      </w:pPr>
    </w:lvl>
    <w:lvl w:ilvl="2" w:tplc="2D0A607A" w:tentative="1">
      <w:start w:val="1"/>
      <w:numFmt w:val="decimal"/>
      <w:lvlText w:val="%3."/>
      <w:lvlJc w:val="left"/>
      <w:pPr>
        <w:tabs>
          <w:tab w:val="num" w:pos="2160"/>
        </w:tabs>
        <w:ind w:left="2160" w:hanging="360"/>
      </w:pPr>
    </w:lvl>
    <w:lvl w:ilvl="3" w:tplc="C75CA3C2" w:tentative="1">
      <w:start w:val="1"/>
      <w:numFmt w:val="decimal"/>
      <w:lvlText w:val="%4."/>
      <w:lvlJc w:val="left"/>
      <w:pPr>
        <w:tabs>
          <w:tab w:val="num" w:pos="2880"/>
        </w:tabs>
        <w:ind w:left="2880" w:hanging="360"/>
      </w:pPr>
    </w:lvl>
    <w:lvl w:ilvl="4" w:tplc="B2502270" w:tentative="1">
      <w:start w:val="1"/>
      <w:numFmt w:val="decimal"/>
      <w:lvlText w:val="%5."/>
      <w:lvlJc w:val="left"/>
      <w:pPr>
        <w:tabs>
          <w:tab w:val="num" w:pos="3600"/>
        </w:tabs>
        <w:ind w:left="3600" w:hanging="360"/>
      </w:pPr>
    </w:lvl>
    <w:lvl w:ilvl="5" w:tplc="9760D80A" w:tentative="1">
      <w:start w:val="1"/>
      <w:numFmt w:val="decimal"/>
      <w:lvlText w:val="%6."/>
      <w:lvlJc w:val="left"/>
      <w:pPr>
        <w:tabs>
          <w:tab w:val="num" w:pos="4320"/>
        </w:tabs>
        <w:ind w:left="4320" w:hanging="360"/>
      </w:pPr>
    </w:lvl>
    <w:lvl w:ilvl="6" w:tplc="A3C0657C" w:tentative="1">
      <w:start w:val="1"/>
      <w:numFmt w:val="decimal"/>
      <w:lvlText w:val="%7."/>
      <w:lvlJc w:val="left"/>
      <w:pPr>
        <w:tabs>
          <w:tab w:val="num" w:pos="5040"/>
        </w:tabs>
        <w:ind w:left="5040" w:hanging="360"/>
      </w:pPr>
    </w:lvl>
    <w:lvl w:ilvl="7" w:tplc="9FB67018" w:tentative="1">
      <w:start w:val="1"/>
      <w:numFmt w:val="decimal"/>
      <w:lvlText w:val="%8."/>
      <w:lvlJc w:val="left"/>
      <w:pPr>
        <w:tabs>
          <w:tab w:val="num" w:pos="5760"/>
        </w:tabs>
        <w:ind w:left="5760" w:hanging="360"/>
      </w:pPr>
    </w:lvl>
    <w:lvl w:ilvl="8" w:tplc="EACE6BDA" w:tentative="1">
      <w:start w:val="1"/>
      <w:numFmt w:val="decimal"/>
      <w:lvlText w:val="%9."/>
      <w:lvlJc w:val="left"/>
      <w:pPr>
        <w:tabs>
          <w:tab w:val="num" w:pos="6480"/>
        </w:tabs>
        <w:ind w:left="6480" w:hanging="360"/>
      </w:pPr>
    </w:lvl>
  </w:abstractNum>
  <w:abstractNum w:abstractNumId="24" w15:restartNumberingAfterBreak="0">
    <w:nsid w:val="363B341F"/>
    <w:multiLevelType w:val="hybridMultilevel"/>
    <w:tmpl w:val="7BD05A02"/>
    <w:lvl w:ilvl="0" w:tplc="6422C17E">
      <w:start w:val="1"/>
      <w:numFmt w:val="bullet"/>
      <w:lvlText w:val="•"/>
      <w:lvlJc w:val="left"/>
      <w:pPr>
        <w:tabs>
          <w:tab w:val="num" w:pos="720"/>
        </w:tabs>
        <w:ind w:left="720" w:hanging="360"/>
      </w:pPr>
      <w:rPr>
        <w:rFonts w:ascii="Times New Roman" w:hAnsi="Times New Roman" w:hint="default"/>
      </w:rPr>
    </w:lvl>
    <w:lvl w:ilvl="1" w:tplc="8C2AD1F2" w:tentative="1">
      <w:start w:val="1"/>
      <w:numFmt w:val="bullet"/>
      <w:lvlText w:val="•"/>
      <w:lvlJc w:val="left"/>
      <w:pPr>
        <w:tabs>
          <w:tab w:val="num" w:pos="1440"/>
        </w:tabs>
        <w:ind w:left="1440" w:hanging="360"/>
      </w:pPr>
      <w:rPr>
        <w:rFonts w:ascii="Times New Roman" w:hAnsi="Times New Roman" w:hint="default"/>
      </w:rPr>
    </w:lvl>
    <w:lvl w:ilvl="2" w:tplc="CC3CB438" w:tentative="1">
      <w:start w:val="1"/>
      <w:numFmt w:val="bullet"/>
      <w:lvlText w:val="•"/>
      <w:lvlJc w:val="left"/>
      <w:pPr>
        <w:tabs>
          <w:tab w:val="num" w:pos="2160"/>
        </w:tabs>
        <w:ind w:left="2160" w:hanging="360"/>
      </w:pPr>
      <w:rPr>
        <w:rFonts w:ascii="Times New Roman" w:hAnsi="Times New Roman" w:hint="default"/>
      </w:rPr>
    </w:lvl>
    <w:lvl w:ilvl="3" w:tplc="4A10D696" w:tentative="1">
      <w:start w:val="1"/>
      <w:numFmt w:val="bullet"/>
      <w:lvlText w:val="•"/>
      <w:lvlJc w:val="left"/>
      <w:pPr>
        <w:tabs>
          <w:tab w:val="num" w:pos="2880"/>
        </w:tabs>
        <w:ind w:left="2880" w:hanging="360"/>
      </w:pPr>
      <w:rPr>
        <w:rFonts w:ascii="Times New Roman" w:hAnsi="Times New Roman" w:hint="default"/>
      </w:rPr>
    </w:lvl>
    <w:lvl w:ilvl="4" w:tplc="C1C8A766" w:tentative="1">
      <w:start w:val="1"/>
      <w:numFmt w:val="bullet"/>
      <w:lvlText w:val="•"/>
      <w:lvlJc w:val="left"/>
      <w:pPr>
        <w:tabs>
          <w:tab w:val="num" w:pos="3600"/>
        </w:tabs>
        <w:ind w:left="3600" w:hanging="360"/>
      </w:pPr>
      <w:rPr>
        <w:rFonts w:ascii="Times New Roman" w:hAnsi="Times New Roman" w:hint="default"/>
      </w:rPr>
    </w:lvl>
    <w:lvl w:ilvl="5" w:tplc="8C401AF8" w:tentative="1">
      <w:start w:val="1"/>
      <w:numFmt w:val="bullet"/>
      <w:lvlText w:val="•"/>
      <w:lvlJc w:val="left"/>
      <w:pPr>
        <w:tabs>
          <w:tab w:val="num" w:pos="4320"/>
        </w:tabs>
        <w:ind w:left="4320" w:hanging="360"/>
      </w:pPr>
      <w:rPr>
        <w:rFonts w:ascii="Times New Roman" w:hAnsi="Times New Roman" w:hint="default"/>
      </w:rPr>
    </w:lvl>
    <w:lvl w:ilvl="6" w:tplc="256AA3C2" w:tentative="1">
      <w:start w:val="1"/>
      <w:numFmt w:val="bullet"/>
      <w:lvlText w:val="•"/>
      <w:lvlJc w:val="left"/>
      <w:pPr>
        <w:tabs>
          <w:tab w:val="num" w:pos="5040"/>
        </w:tabs>
        <w:ind w:left="5040" w:hanging="360"/>
      </w:pPr>
      <w:rPr>
        <w:rFonts w:ascii="Times New Roman" w:hAnsi="Times New Roman" w:hint="default"/>
      </w:rPr>
    </w:lvl>
    <w:lvl w:ilvl="7" w:tplc="D3C4A100" w:tentative="1">
      <w:start w:val="1"/>
      <w:numFmt w:val="bullet"/>
      <w:lvlText w:val="•"/>
      <w:lvlJc w:val="left"/>
      <w:pPr>
        <w:tabs>
          <w:tab w:val="num" w:pos="5760"/>
        </w:tabs>
        <w:ind w:left="5760" w:hanging="360"/>
      </w:pPr>
      <w:rPr>
        <w:rFonts w:ascii="Times New Roman" w:hAnsi="Times New Roman" w:hint="default"/>
      </w:rPr>
    </w:lvl>
    <w:lvl w:ilvl="8" w:tplc="0B1A432C"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37EA4E22"/>
    <w:multiLevelType w:val="hybridMultilevel"/>
    <w:tmpl w:val="56E617C2"/>
    <w:lvl w:ilvl="0" w:tplc="D1428AC4">
      <w:start w:val="1"/>
      <w:numFmt w:val="bullet"/>
      <w:lvlText w:val="•"/>
      <w:lvlJc w:val="left"/>
      <w:pPr>
        <w:tabs>
          <w:tab w:val="num" w:pos="720"/>
        </w:tabs>
        <w:ind w:left="720" w:hanging="360"/>
      </w:pPr>
      <w:rPr>
        <w:rFonts w:ascii="Arial" w:hAnsi="Arial" w:hint="default"/>
      </w:rPr>
    </w:lvl>
    <w:lvl w:ilvl="1" w:tplc="17A68040" w:tentative="1">
      <w:start w:val="1"/>
      <w:numFmt w:val="bullet"/>
      <w:lvlText w:val="•"/>
      <w:lvlJc w:val="left"/>
      <w:pPr>
        <w:tabs>
          <w:tab w:val="num" w:pos="1440"/>
        </w:tabs>
        <w:ind w:left="1440" w:hanging="360"/>
      </w:pPr>
      <w:rPr>
        <w:rFonts w:ascii="Arial" w:hAnsi="Arial" w:hint="default"/>
      </w:rPr>
    </w:lvl>
    <w:lvl w:ilvl="2" w:tplc="77E64014" w:tentative="1">
      <w:start w:val="1"/>
      <w:numFmt w:val="bullet"/>
      <w:lvlText w:val="•"/>
      <w:lvlJc w:val="left"/>
      <w:pPr>
        <w:tabs>
          <w:tab w:val="num" w:pos="2160"/>
        </w:tabs>
        <w:ind w:left="2160" w:hanging="360"/>
      </w:pPr>
      <w:rPr>
        <w:rFonts w:ascii="Arial" w:hAnsi="Arial" w:hint="default"/>
      </w:rPr>
    </w:lvl>
    <w:lvl w:ilvl="3" w:tplc="B88C4952" w:tentative="1">
      <w:start w:val="1"/>
      <w:numFmt w:val="bullet"/>
      <w:lvlText w:val="•"/>
      <w:lvlJc w:val="left"/>
      <w:pPr>
        <w:tabs>
          <w:tab w:val="num" w:pos="2880"/>
        </w:tabs>
        <w:ind w:left="2880" w:hanging="360"/>
      </w:pPr>
      <w:rPr>
        <w:rFonts w:ascii="Arial" w:hAnsi="Arial" w:hint="default"/>
      </w:rPr>
    </w:lvl>
    <w:lvl w:ilvl="4" w:tplc="57D84C22" w:tentative="1">
      <w:start w:val="1"/>
      <w:numFmt w:val="bullet"/>
      <w:lvlText w:val="•"/>
      <w:lvlJc w:val="left"/>
      <w:pPr>
        <w:tabs>
          <w:tab w:val="num" w:pos="3600"/>
        </w:tabs>
        <w:ind w:left="3600" w:hanging="360"/>
      </w:pPr>
      <w:rPr>
        <w:rFonts w:ascii="Arial" w:hAnsi="Arial" w:hint="default"/>
      </w:rPr>
    </w:lvl>
    <w:lvl w:ilvl="5" w:tplc="2BD04F94" w:tentative="1">
      <w:start w:val="1"/>
      <w:numFmt w:val="bullet"/>
      <w:lvlText w:val="•"/>
      <w:lvlJc w:val="left"/>
      <w:pPr>
        <w:tabs>
          <w:tab w:val="num" w:pos="4320"/>
        </w:tabs>
        <w:ind w:left="4320" w:hanging="360"/>
      </w:pPr>
      <w:rPr>
        <w:rFonts w:ascii="Arial" w:hAnsi="Arial" w:hint="default"/>
      </w:rPr>
    </w:lvl>
    <w:lvl w:ilvl="6" w:tplc="3662AA12" w:tentative="1">
      <w:start w:val="1"/>
      <w:numFmt w:val="bullet"/>
      <w:lvlText w:val="•"/>
      <w:lvlJc w:val="left"/>
      <w:pPr>
        <w:tabs>
          <w:tab w:val="num" w:pos="5040"/>
        </w:tabs>
        <w:ind w:left="5040" w:hanging="360"/>
      </w:pPr>
      <w:rPr>
        <w:rFonts w:ascii="Arial" w:hAnsi="Arial" w:hint="default"/>
      </w:rPr>
    </w:lvl>
    <w:lvl w:ilvl="7" w:tplc="FDD8CA84" w:tentative="1">
      <w:start w:val="1"/>
      <w:numFmt w:val="bullet"/>
      <w:lvlText w:val="•"/>
      <w:lvlJc w:val="left"/>
      <w:pPr>
        <w:tabs>
          <w:tab w:val="num" w:pos="5760"/>
        </w:tabs>
        <w:ind w:left="5760" w:hanging="360"/>
      </w:pPr>
      <w:rPr>
        <w:rFonts w:ascii="Arial" w:hAnsi="Arial" w:hint="default"/>
      </w:rPr>
    </w:lvl>
    <w:lvl w:ilvl="8" w:tplc="E8BC2402"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3C263456"/>
    <w:multiLevelType w:val="hybridMultilevel"/>
    <w:tmpl w:val="D7CAE784"/>
    <w:lvl w:ilvl="0" w:tplc="DF9859EA">
      <w:numFmt w:val="bullet"/>
      <w:lvlText w:val="-"/>
      <w:lvlJc w:val="left"/>
      <w:pPr>
        <w:ind w:left="720" w:hanging="360"/>
      </w:pPr>
      <w:rPr>
        <w:rFonts w:ascii="Stag Sans Book" w:eastAsiaTheme="minorHAnsi" w:hAnsi="Stag Sans Book"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C2C306A"/>
    <w:multiLevelType w:val="hybridMultilevel"/>
    <w:tmpl w:val="268AD764"/>
    <w:lvl w:ilvl="0" w:tplc="9B8A64DE">
      <w:start w:val="1"/>
      <w:numFmt w:val="bullet"/>
      <w:lvlText w:val="•"/>
      <w:lvlJc w:val="left"/>
      <w:pPr>
        <w:tabs>
          <w:tab w:val="num" w:pos="720"/>
        </w:tabs>
        <w:ind w:left="720" w:hanging="360"/>
      </w:pPr>
      <w:rPr>
        <w:rFonts w:ascii="Arial" w:hAnsi="Arial" w:hint="default"/>
      </w:rPr>
    </w:lvl>
    <w:lvl w:ilvl="1" w:tplc="07F0D174" w:tentative="1">
      <w:start w:val="1"/>
      <w:numFmt w:val="bullet"/>
      <w:lvlText w:val="•"/>
      <w:lvlJc w:val="left"/>
      <w:pPr>
        <w:tabs>
          <w:tab w:val="num" w:pos="1440"/>
        </w:tabs>
        <w:ind w:left="1440" w:hanging="360"/>
      </w:pPr>
      <w:rPr>
        <w:rFonts w:ascii="Arial" w:hAnsi="Arial" w:hint="default"/>
      </w:rPr>
    </w:lvl>
    <w:lvl w:ilvl="2" w:tplc="02C0D15A" w:tentative="1">
      <w:start w:val="1"/>
      <w:numFmt w:val="bullet"/>
      <w:lvlText w:val="•"/>
      <w:lvlJc w:val="left"/>
      <w:pPr>
        <w:tabs>
          <w:tab w:val="num" w:pos="2160"/>
        </w:tabs>
        <w:ind w:left="2160" w:hanging="360"/>
      </w:pPr>
      <w:rPr>
        <w:rFonts w:ascii="Arial" w:hAnsi="Arial" w:hint="default"/>
      </w:rPr>
    </w:lvl>
    <w:lvl w:ilvl="3" w:tplc="133648E6" w:tentative="1">
      <w:start w:val="1"/>
      <w:numFmt w:val="bullet"/>
      <w:lvlText w:val="•"/>
      <w:lvlJc w:val="left"/>
      <w:pPr>
        <w:tabs>
          <w:tab w:val="num" w:pos="2880"/>
        </w:tabs>
        <w:ind w:left="2880" w:hanging="360"/>
      </w:pPr>
      <w:rPr>
        <w:rFonts w:ascii="Arial" w:hAnsi="Arial" w:hint="default"/>
      </w:rPr>
    </w:lvl>
    <w:lvl w:ilvl="4" w:tplc="F828E36E" w:tentative="1">
      <w:start w:val="1"/>
      <w:numFmt w:val="bullet"/>
      <w:lvlText w:val="•"/>
      <w:lvlJc w:val="left"/>
      <w:pPr>
        <w:tabs>
          <w:tab w:val="num" w:pos="3600"/>
        </w:tabs>
        <w:ind w:left="3600" w:hanging="360"/>
      </w:pPr>
      <w:rPr>
        <w:rFonts w:ascii="Arial" w:hAnsi="Arial" w:hint="default"/>
      </w:rPr>
    </w:lvl>
    <w:lvl w:ilvl="5" w:tplc="AD681F9A" w:tentative="1">
      <w:start w:val="1"/>
      <w:numFmt w:val="bullet"/>
      <w:lvlText w:val="•"/>
      <w:lvlJc w:val="left"/>
      <w:pPr>
        <w:tabs>
          <w:tab w:val="num" w:pos="4320"/>
        </w:tabs>
        <w:ind w:left="4320" w:hanging="360"/>
      </w:pPr>
      <w:rPr>
        <w:rFonts w:ascii="Arial" w:hAnsi="Arial" w:hint="default"/>
      </w:rPr>
    </w:lvl>
    <w:lvl w:ilvl="6" w:tplc="B2C6F208" w:tentative="1">
      <w:start w:val="1"/>
      <w:numFmt w:val="bullet"/>
      <w:lvlText w:val="•"/>
      <w:lvlJc w:val="left"/>
      <w:pPr>
        <w:tabs>
          <w:tab w:val="num" w:pos="5040"/>
        </w:tabs>
        <w:ind w:left="5040" w:hanging="360"/>
      </w:pPr>
      <w:rPr>
        <w:rFonts w:ascii="Arial" w:hAnsi="Arial" w:hint="default"/>
      </w:rPr>
    </w:lvl>
    <w:lvl w:ilvl="7" w:tplc="CEA8AB28" w:tentative="1">
      <w:start w:val="1"/>
      <w:numFmt w:val="bullet"/>
      <w:lvlText w:val="•"/>
      <w:lvlJc w:val="left"/>
      <w:pPr>
        <w:tabs>
          <w:tab w:val="num" w:pos="5760"/>
        </w:tabs>
        <w:ind w:left="5760" w:hanging="360"/>
      </w:pPr>
      <w:rPr>
        <w:rFonts w:ascii="Arial" w:hAnsi="Arial" w:hint="default"/>
      </w:rPr>
    </w:lvl>
    <w:lvl w:ilvl="8" w:tplc="CDFCBC34"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3CC87AE3"/>
    <w:multiLevelType w:val="hybridMultilevel"/>
    <w:tmpl w:val="5A3AC8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D010BB7"/>
    <w:multiLevelType w:val="hybridMultilevel"/>
    <w:tmpl w:val="20060ED8"/>
    <w:lvl w:ilvl="0" w:tplc="08090001">
      <w:start w:val="1"/>
      <w:numFmt w:val="bullet"/>
      <w:lvlText w:val=""/>
      <w:lvlJc w:val="left"/>
      <w:pPr>
        <w:tabs>
          <w:tab w:val="num" w:pos="720"/>
        </w:tabs>
        <w:ind w:left="720" w:hanging="360"/>
      </w:pPr>
      <w:rPr>
        <w:rFonts w:ascii="Symbol" w:hAnsi="Symbol" w:hint="default"/>
      </w:rPr>
    </w:lvl>
    <w:lvl w:ilvl="1" w:tplc="42A06732" w:tentative="1">
      <w:start w:val="1"/>
      <w:numFmt w:val="bullet"/>
      <w:lvlText w:val="•"/>
      <w:lvlJc w:val="left"/>
      <w:pPr>
        <w:tabs>
          <w:tab w:val="num" w:pos="1440"/>
        </w:tabs>
        <w:ind w:left="1440" w:hanging="360"/>
      </w:pPr>
      <w:rPr>
        <w:rFonts w:ascii="Arial" w:hAnsi="Arial" w:hint="default"/>
      </w:rPr>
    </w:lvl>
    <w:lvl w:ilvl="2" w:tplc="501239A8" w:tentative="1">
      <w:start w:val="1"/>
      <w:numFmt w:val="bullet"/>
      <w:lvlText w:val="•"/>
      <w:lvlJc w:val="left"/>
      <w:pPr>
        <w:tabs>
          <w:tab w:val="num" w:pos="2160"/>
        </w:tabs>
        <w:ind w:left="2160" w:hanging="360"/>
      </w:pPr>
      <w:rPr>
        <w:rFonts w:ascii="Arial" w:hAnsi="Arial" w:hint="default"/>
      </w:rPr>
    </w:lvl>
    <w:lvl w:ilvl="3" w:tplc="3D264E0E" w:tentative="1">
      <w:start w:val="1"/>
      <w:numFmt w:val="bullet"/>
      <w:lvlText w:val="•"/>
      <w:lvlJc w:val="left"/>
      <w:pPr>
        <w:tabs>
          <w:tab w:val="num" w:pos="2880"/>
        </w:tabs>
        <w:ind w:left="2880" w:hanging="360"/>
      </w:pPr>
      <w:rPr>
        <w:rFonts w:ascii="Arial" w:hAnsi="Arial" w:hint="default"/>
      </w:rPr>
    </w:lvl>
    <w:lvl w:ilvl="4" w:tplc="E61EA5B8" w:tentative="1">
      <w:start w:val="1"/>
      <w:numFmt w:val="bullet"/>
      <w:lvlText w:val="•"/>
      <w:lvlJc w:val="left"/>
      <w:pPr>
        <w:tabs>
          <w:tab w:val="num" w:pos="3600"/>
        </w:tabs>
        <w:ind w:left="3600" w:hanging="360"/>
      </w:pPr>
      <w:rPr>
        <w:rFonts w:ascii="Arial" w:hAnsi="Arial" w:hint="default"/>
      </w:rPr>
    </w:lvl>
    <w:lvl w:ilvl="5" w:tplc="F5021256" w:tentative="1">
      <w:start w:val="1"/>
      <w:numFmt w:val="bullet"/>
      <w:lvlText w:val="•"/>
      <w:lvlJc w:val="left"/>
      <w:pPr>
        <w:tabs>
          <w:tab w:val="num" w:pos="4320"/>
        </w:tabs>
        <w:ind w:left="4320" w:hanging="360"/>
      </w:pPr>
      <w:rPr>
        <w:rFonts w:ascii="Arial" w:hAnsi="Arial" w:hint="default"/>
      </w:rPr>
    </w:lvl>
    <w:lvl w:ilvl="6" w:tplc="D3DC22F4" w:tentative="1">
      <w:start w:val="1"/>
      <w:numFmt w:val="bullet"/>
      <w:lvlText w:val="•"/>
      <w:lvlJc w:val="left"/>
      <w:pPr>
        <w:tabs>
          <w:tab w:val="num" w:pos="5040"/>
        </w:tabs>
        <w:ind w:left="5040" w:hanging="360"/>
      </w:pPr>
      <w:rPr>
        <w:rFonts w:ascii="Arial" w:hAnsi="Arial" w:hint="default"/>
      </w:rPr>
    </w:lvl>
    <w:lvl w:ilvl="7" w:tplc="67FE178A" w:tentative="1">
      <w:start w:val="1"/>
      <w:numFmt w:val="bullet"/>
      <w:lvlText w:val="•"/>
      <w:lvlJc w:val="left"/>
      <w:pPr>
        <w:tabs>
          <w:tab w:val="num" w:pos="5760"/>
        </w:tabs>
        <w:ind w:left="5760" w:hanging="360"/>
      </w:pPr>
      <w:rPr>
        <w:rFonts w:ascii="Arial" w:hAnsi="Arial" w:hint="default"/>
      </w:rPr>
    </w:lvl>
    <w:lvl w:ilvl="8" w:tplc="649E7556"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3D273FA9"/>
    <w:multiLevelType w:val="hybridMultilevel"/>
    <w:tmpl w:val="C164B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E5C1A67"/>
    <w:multiLevelType w:val="hybridMultilevel"/>
    <w:tmpl w:val="C87A8FA2"/>
    <w:lvl w:ilvl="0" w:tplc="08090001">
      <w:start w:val="1"/>
      <w:numFmt w:val="bullet"/>
      <w:lvlText w:val=""/>
      <w:lvlJc w:val="left"/>
      <w:pPr>
        <w:tabs>
          <w:tab w:val="num" w:pos="720"/>
        </w:tabs>
        <w:ind w:left="720" w:hanging="360"/>
      </w:pPr>
      <w:rPr>
        <w:rFonts w:ascii="Symbol" w:hAnsi="Symbol" w:hint="default"/>
      </w:rPr>
    </w:lvl>
    <w:lvl w:ilvl="1" w:tplc="7EFA9F02" w:tentative="1">
      <w:start w:val="1"/>
      <w:numFmt w:val="bullet"/>
      <w:lvlText w:val="•"/>
      <w:lvlJc w:val="left"/>
      <w:pPr>
        <w:tabs>
          <w:tab w:val="num" w:pos="1440"/>
        </w:tabs>
        <w:ind w:left="1440" w:hanging="360"/>
      </w:pPr>
      <w:rPr>
        <w:rFonts w:ascii="Arial" w:hAnsi="Arial" w:hint="default"/>
      </w:rPr>
    </w:lvl>
    <w:lvl w:ilvl="2" w:tplc="B8EE20AA" w:tentative="1">
      <w:start w:val="1"/>
      <w:numFmt w:val="bullet"/>
      <w:lvlText w:val="•"/>
      <w:lvlJc w:val="left"/>
      <w:pPr>
        <w:tabs>
          <w:tab w:val="num" w:pos="2160"/>
        </w:tabs>
        <w:ind w:left="2160" w:hanging="360"/>
      </w:pPr>
      <w:rPr>
        <w:rFonts w:ascii="Arial" w:hAnsi="Arial" w:hint="default"/>
      </w:rPr>
    </w:lvl>
    <w:lvl w:ilvl="3" w:tplc="710084AA" w:tentative="1">
      <w:start w:val="1"/>
      <w:numFmt w:val="bullet"/>
      <w:lvlText w:val="•"/>
      <w:lvlJc w:val="left"/>
      <w:pPr>
        <w:tabs>
          <w:tab w:val="num" w:pos="2880"/>
        </w:tabs>
        <w:ind w:left="2880" w:hanging="360"/>
      </w:pPr>
      <w:rPr>
        <w:rFonts w:ascii="Arial" w:hAnsi="Arial" w:hint="default"/>
      </w:rPr>
    </w:lvl>
    <w:lvl w:ilvl="4" w:tplc="14508316" w:tentative="1">
      <w:start w:val="1"/>
      <w:numFmt w:val="bullet"/>
      <w:lvlText w:val="•"/>
      <w:lvlJc w:val="left"/>
      <w:pPr>
        <w:tabs>
          <w:tab w:val="num" w:pos="3600"/>
        </w:tabs>
        <w:ind w:left="3600" w:hanging="360"/>
      </w:pPr>
      <w:rPr>
        <w:rFonts w:ascii="Arial" w:hAnsi="Arial" w:hint="default"/>
      </w:rPr>
    </w:lvl>
    <w:lvl w:ilvl="5" w:tplc="6EDC7F48" w:tentative="1">
      <w:start w:val="1"/>
      <w:numFmt w:val="bullet"/>
      <w:lvlText w:val="•"/>
      <w:lvlJc w:val="left"/>
      <w:pPr>
        <w:tabs>
          <w:tab w:val="num" w:pos="4320"/>
        </w:tabs>
        <w:ind w:left="4320" w:hanging="360"/>
      </w:pPr>
      <w:rPr>
        <w:rFonts w:ascii="Arial" w:hAnsi="Arial" w:hint="default"/>
      </w:rPr>
    </w:lvl>
    <w:lvl w:ilvl="6" w:tplc="765E51E8" w:tentative="1">
      <w:start w:val="1"/>
      <w:numFmt w:val="bullet"/>
      <w:lvlText w:val="•"/>
      <w:lvlJc w:val="left"/>
      <w:pPr>
        <w:tabs>
          <w:tab w:val="num" w:pos="5040"/>
        </w:tabs>
        <w:ind w:left="5040" w:hanging="360"/>
      </w:pPr>
      <w:rPr>
        <w:rFonts w:ascii="Arial" w:hAnsi="Arial" w:hint="default"/>
      </w:rPr>
    </w:lvl>
    <w:lvl w:ilvl="7" w:tplc="A740BD4E" w:tentative="1">
      <w:start w:val="1"/>
      <w:numFmt w:val="bullet"/>
      <w:lvlText w:val="•"/>
      <w:lvlJc w:val="left"/>
      <w:pPr>
        <w:tabs>
          <w:tab w:val="num" w:pos="5760"/>
        </w:tabs>
        <w:ind w:left="5760" w:hanging="360"/>
      </w:pPr>
      <w:rPr>
        <w:rFonts w:ascii="Arial" w:hAnsi="Arial" w:hint="default"/>
      </w:rPr>
    </w:lvl>
    <w:lvl w:ilvl="8" w:tplc="DFFA3958"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44FD51AC"/>
    <w:multiLevelType w:val="hybridMultilevel"/>
    <w:tmpl w:val="795E69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7414BF1"/>
    <w:multiLevelType w:val="hybridMultilevel"/>
    <w:tmpl w:val="67661DA8"/>
    <w:lvl w:ilvl="0" w:tplc="F6F84CBA">
      <w:start w:val="1"/>
      <w:numFmt w:val="bullet"/>
      <w:lvlText w:val="•"/>
      <w:lvlJc w:val="left"/>
      <w:pPr>
        <w:tabs>
          <w:tab w:val="num" w:pos="720"/>
        </w:tabs>
        <w:ind w:left="720" w:hanging="360"/>
      </w:pPr>
      <w:rPr>
        <w:rFonts w:ascii="Times New Roman" w:hAnsi="Times New Roman" w:hint="default"/>
      </w:rPr>
    </w:lvl>
    <w:lvl w:ilvl="1" w:tplc="CAAEF768" w:tentative="1">
      <w:start w:val="1"/>
      <w:numFmt w:val="bullet"/>
      <w:lvlText w:val="•"/>
      <w:lvlJc w:val="left"/>
      <w:pPr>
        <w:tabs>
          <w:tab w:val="num" w:pos="1440"/>
        </w:tabs>
        <w:ind w:left="1440" w:hanging="360"/>
      </w:pPr>
      <w:rPr>
        <w:rFonts w:ascii="Times New Roman" w:hAnsi="Times New Roman" w:hint="default"/>
      </w:rPr>
    </w:lvl>
    <w:lvl w:ilvl="2" w:tplc="F92E271C" w:tentative="1">
      <w:start w:val="1"/>
      <w:numFmt w:val="bullet"/>
      <w:lvlText w:val="•"/>
      <w:lvlJc w:val="left"/>
      <w:pPr>
        <w:tabs>
          <w:tab w:val="num" w:pos="2160"/>
        </w:tabs>
        <w:ind w:left="2160" w:hanging="360"/>
      </w:pPr>
      <w:rPr>
        <w:rFonts w:ascii="Times New Roman" w:hAnsi="Times New Roman" w:hint="default"/>
      </w:rPr>
    </w:lvl>
    <w:lvl w:ilvl="3" w:tplc="EB584BD4" w:tentative="1">
      <w:start w:val="1"/>
      <w:numFmt w:val="bullet"/>
      <w:lvlText w:val="•"/>
      <w:lvlJc w:val="left"/>
      <w:pPr>
        <w:tabs>
          <w:tab w:val="num" w:pos="2880"/>
        </w:tabs>
        <w:ind w:left="2880" w:hanging="360"/>
      </w:pPr>
      <w:rPr>
        <w:rFonts w:ascii="Times New Roman" w:hAnsi="Times New Roman" w:hint="default"/>
      </w:rPr>
    </w:lvl>
    <w:lvl w:ilvl="4" w:tplc="6EC26D68" w:tentative="1">
      <w:start w:val="1"/>
      <w:numFmt w:val="bullet"/>
      <w:lvlText w:val="•"/>
      <w:lvlJc w:val="left"/>
      <w:pPr>
        <w:tabs>
          <w:tab w:val="num" w:pos="3600"/>
        </w:tabs>
        <w:ind w:left="3600" w:hanging="360"/>
      </w:pPr>
      <w:rPr>
        <w:rFonts w:ascii="Times New Roman" w:hAnsi="Times New Roman" w:hint="default"/>
      </w:rPr>
    </w:lvl>
    <w:lvl w:ilvl="5" w:tplc="A27AB742" w:tentative="1">
      <w:start w:val="1"/>
      <w:numFmt w:val="bullet"/>
      <w:lvlText w:val="•"/>
      <w:lvlJc w:val="left"/>
      <w:pPr>
        <w:tabs>
          <w:tab w:val="num" w:pos="4320"/>
        </w:tabs>
        <w:ind w:left="4320" w:hanging="360"/>
      </w:pPr>
      <w:rPr>
        <w:rFonts w:ascii="Times New Roman" w:hAnsi="Times New Roman" w:hint="default"/>
      </w:rPr>
    </w:lvl>
    <w:lvl w:ilvl="6" w:tplc="06CC2222" w:tentative="1">
      <w:start w:val="1"/>
      <w:numFmt w:val="bullet"/>
      <w:lvlText w:val="•"/>
      <w:lvlJc w:val="left"/>
      <w:pPr>
        <w:tabs>
          <w:tab w:val="num" w:pos="5040"/>
        </w:tabs>
        <w:ind w:left="5040" w:hanging="360"/>
      </w:pPr>
      <w:rPr>
        <w:rFonts w:ascii="Times New Roman" w:hAnsi="Times New Roman" w:hint="default"/>
      </w:rPr>
    </w:lvl>
    <w:lvl w:ilvl="7" w:tplc="D1A417C6" w:tentative="1">
      <w:start w:val="1"/>
      <w:numFmt w:val="bullet"/>
      <w:lvlText w:val="•"/>
      <w:lvlJc w:val="left"/>
      <w:pPr>
        <w:tabs>
          <w:tab w:val="num" w:pos="5760"/>
        </w:tabs>
        <w:ind w:left="5760" w:hanging="360"/>
      </w:pPr>
      <w:rPr>
        <w:rFonts w:ascii="Times New Roman" w:hAnsi="Times New Roman" w:hint="default"/>
      </w:rPr>
    </w:lvl>
    <w:lvl w:ilvl="8" w:tplc="4EC8A4E0"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4BC634F7"/>
    <w:multiLevelType w:val="hybridMultilevel"/>
    <w:tmpl w:val="4A6CA0DE"/>
    <w:lvl w:ilvl="0" w:tplc="F4F641B8">
      <w:start w:val="1"/>
      <w:numFmt w:val="bullet"/>
      <w:lvlText w:val="•"/>
      <w:lvlJc w:val="left"/>
      <w:pPr>
        <w:tabs>
          <w:tab w:val="num" w:pos="720"/>
        </w:tabs>
        <w:ind w:left="720" w:hanging="360"/>
      </w:pPr>
      <w:rPr>
        <w:rFonts w:ascii="Times New Roman" w:hAnsi="Times New Roman" w:hint="default"/>
      </w:rPr>
    </w:lvl>
    <w:lvl w:ilvl="1" w:tplc="9A7C10FC" w:tentative="1">
      <w:start w:val="1"/>
      <w:numFmt w:val="bullet"/>
      <w:lvlText w:val="•"/>
      <w:lvlJc w:val="left"/>
      <w:pPr>
        <w:tabs>
          <w:tab w:val="num" w:pos="1440"/>
        </w:tabs>
        <w:ind w:left="1440" w:hanging="360"/>
      </w:pPr>
      <w:rPr>
        <w:rFonts w:ascii="Times New Roman" w:hAnsi="Times New Roman" w:hint="default"/>
      </w:rPr>
    </w:lvl>
    <w:lvl w:ilvl="2" w:tplc="E8F8383A" w:tentative="1">
      <w:start w:val="1"/>
      <w:numFmt w:val="bullet"/>
      <w:lvlText w:val="•"/>
      <w:lvlJc w:val="left"/>
      <w:pPr>
        <w:tabs>
          <w:tab w:val="num" w:pos="2160"/>
        </w:tabs>
        <w:ind w:left="2160" w:hanging="360"/>
      </w:pPr>
      <w:rPr>
        <w:rFonts w:ascii="Times New Roman" w:hAnsi="Times New Roman" w:hint="default"/>
      </w:rPr>
    </w:lvl>
    <w:lvl w:ilvl="3" w:tplc="6DC8ED52" w:tentative="1">
      <w:start w:val="1"/>
      <w:numFmt w:val="bullet"/>
      <w:lvlText w:val="•"/>
      <w:lvlJc w:val="left"/>
      <w:pPr>
        <w:tabs>
          <w:tab w:val="num" w:pos="2880"/>
        </w:tabs>
        <w:ind w:left="2880" w:hanging="360"/>
      </w:pPr>
      <w:rPr>
        <w:rFonts w:ascii="Times New Roman" w:hAnsi="Times New Roman" w:hint="default"/>
      </w:rPr>
    </w:lvl>
    <w:lvl w:ilvl="4" w:tplc="E40C4696" w:tentative="1">
      <w:start w:val="1"/>
      <w:numFmt w:val="bullet"/>
      <w:lvlText w:val="•"/>
      <w:lvlJc w:val="left"/>
      <w:pPr>
        <w:tabs>
          <w:tab w:val="num" w:pos="3600"/>
        </w:tabs>
        <w:ind w:left="3600" w:hanging="360"/>
      </w:pPr>
      <w:rPr>
        <w:rFonts w:ascii="Times New Roman" w:hAnsi="Times New Roman" w:hint="default"/>
      </w:rPr>
    </w:lvl>
    <w:lvl w:ilvl="5" w:tplc="7FB487B8" w:tentative="1">
      <w:start w:val="1"/>
      <w:numFmt w:val="bullet"/>
      <w:lvlText w:val="•"/>
      <w:lvlJc w:val="left"/>
      <w:pPr>
        <w:tabs>
          <w:tab w:val="num" w:pos="4320"/>
        </w:tabs>
        <w:ind w:left="4320" w:hanging="360"/>
      </w:pPr>
      <w:rPr>
        <w:rFonts w:ascii="Times New Roman" w:hAnsi="Times New Roman" w:hint="default"/>
      </w:rPr>
    </w:lvl>
    <w:lvl w:ilvl="6" w:tplc="FDA6667A" w:tentative="1">
      <w:start w:val="1"/>
      <w:numFmt w:val="bullet"/>
      <w:lvlText w:val="•"/>
      <w:lvlJc w:val="left"/>
      <w:pPr>
        <w:tabs>
          <w:tab w:val="num" w:pos="5040"/>
        </w:tabs>
        <w:ind w:left="5040" w:hanging="360"/>
      </w:pPr>
      <w:rPr>
        <w:rFonts w:ascii="Times New Roman" w:hAnsi="Times New Roman" w:hint="default"/>
      </w:rPr>
    </w:lvl>
    <w:lvl w:ilvl="7" w:tplc="D3DA0126" w:tentative="1">
      <w:start w:val="1"/>
      <w:numFmt w:val="bullet"/>
      <w:lvlText w:val="•"/>
      <w:lvlJc w:val="left"/>
      <w:pPr>
        <w:tabs>
          <w:tab w:val="num" w:pos="5760"/>
        </w:tabs>
        <w:ind w:left="5760" w:hanging="360"/>
      </w:pPr>
      <w:rPr>
        <w:rFonts w:ascii="Times New Roman" w:hAnsi="Times New Roman" w:hint="default"/>
      </w:rPr>
    </w:lvl>
    <w:lvl w:ilvl="8" w:tplc="7464B62C"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51336133"/>
    <w:multiLevelType w:val="hybridMultilevel"/>
    <w:tmpl w:val="6AE89C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1E87ECB"/>
    <w:multiLevelType w:val="hybridMultilevel"/>
    <w:tmpl w:val="1D3849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B592D71"/>
    <w:multiLevelType w:val="hybridMultilevel"/>
    <w:tmpl w:val="10F60FBC"/>
    <w:lvl w:ilvl="0" w:tplc="24728394">
      <w:start w:val="1"/>
      <w:numFmt w:val="bullet"/>
      <w:pStyle w:val="Bullet"/>
      <w:lvlText w:val=""/>
      <w:lvlJc w:val="left"/>
      <w:pPr>
        <w:ind w:left="720" w:hanging="360"/>
      </w:pPr>
      <w:rPr>
        <w:rFonts w:ascii="Symbol" w:hAnsi="Symbol" w:hint="default"/>
        <w:color w:val="004C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DA843F1"/>
    <w:multiLevelType w:val="hybridMultilevel"/>
    <w:tmpl w:val="6C404662"/>
    <w:lvl w:ilvl="0" w:tplc="9E6C44AA">
      <w:start w:val="1"/>
      <w:numFmt w:val="bullet"/>
      <w:lvlText w:val="•"/>
      <w:lvlJc w:val="left"/>
      <w:pPr>
        <w:tabs>
          <w:tab w:val="num" w:pos="720"/>
        </w:tabs>
        <w:ind w:left="720" w:hanging="360"/>
      </w:pPr>
      <w:rPr>
        <w:rFonts w:ascii="Arial" w:hAnsi="Arial" w:hint="default"/>
      </w:rPr>
    </w:lvl>
    <w:lvl w:ilvl="1" w:tplc="9AA67F2A" w:tentative="1">
      <w:start w:val="1"/>
      <w:numFmt w:val="bullet"/>
      <w:lvlText w:val="•"/>
      <w:lvlJc w:val="left"/>
      <w:pPr>
        <w:tabs>
          <w:tab w:val="num" w:pos="1440"/>
        </w:tabs>
        <w:ind w:left="1440" w:hanging="360"/>
      </w:pPr>
      <w:rPr>
        <w:rFonts w:ascii="Arial" w:hAnsi="Arial" w:hint="default"/>
      </w:rPr>
    </w:lvl>
    <w:lvl w:ilvl="2" w:tplc="CD7CB3FC" w:tentative="1">
      <w:start w:val="1"/>
      <w:numFmt w:val="bullet"/>
      <w:lvlText w:val="•"/>
      <w:lvlJc w:val="left"/>
      <w:pPr>
        <w:tabs>
          <w:tab w:val="num" w:pos="2160"/>
        </w:tabs>
        <w:ind w:left="2160" w:hanging="360"/>
      </w:pPr>
      <w:rPr>
        <w:rFonts w:ascii="Arial" w:hAnsi="Arial" w:hint="default"/>
      </w:rPr>
    </w:lvl>
    <w:lvl w:ilvl="3" w:tplc="5D4A783E" w:tentative="1">
      <w:start w:val="1"/>
      <w:numFmt w:val="bullet"/>
      <w:lvlText w:val="•"/>
      <w:lvlJc w:val="left"/>
      <w:pPr>
        <w:tabs>
          <w:tab w:val="num" w:pos="2880"/>
        </w:tabs>
        <w:ind w:left="2880" w:hanging="360"/>
      </w:pPr>
      <w:rPr>
        <w:rFonts w:ascii="Arial" w:hAnsi="Arial" w:hint="default"/>
      </w:rPr>
    </w:lvl>
    <w:lvl w:ilvl="4" w:tplc="692C4626" w:tentative="1">
      <w:start w:val="1"/>
      <w:numFmt w:val="bullet"/>
      <w:lvlText w:val="•"/>
      <w:lvlJc w:val="left"/>
      <w:pPr>
        <w:tabs>
          <w:tab w:val="num" w:pos="3600"/>
        </w:tabs>
        <w:ind w:left="3600" w:hanging="360"/>
      </w:pPr>
      <w:rPr>
        <w:rFonts w:ascii="Arial" w:hAnsi="Arial" w:hint="default"/>
      </w:rPr>
    </w:lvl>
    <w:lvl w:ilvl="5" w:tplc="A148CABC" w:tentative="1">
      <w:start w:val="1"/>
      <w:numFmt w:val="bullet"/>
      <w:lvlText w:val="•"/>
      <w:lvlJc w:val="left"/>
      <w:pPr>
        <w:tabs>
          <w:tab w:val="num" w:pos="4320"/>
        </w:tabs>
        <w:ind w:left="4320" w:hanging="360"/>
      </w:pPr>
      <w:rPr>
        <w:rFonts w:ascii="Arial" w:hAnsi="Arial" w:hint="default"/>
      </w:rPr>
    </w:lvl>
    <w:lvl w:ilvl="6" w:tplc="34F2AB88" w:tentative="1">
      <w:start w:val="1"/>
      <w:numFmt w:val="bullet"/>
      <w:lvlText w:val="•"/>
      <w:lvlJc w:val="left"/>
      <w:pPr>
        <w:tabs>
          <w:tab w:val="num" w:pos="5040"/>
        </w:tabs>
        <w:ind w:left="5040" w:hanging="360"/>
      </w:pPr>
      <w:rPr>
        <w:rFonts w:ascii="Arial" w:hAnsi="Arial" w:hint="default"/>
      </w:rPr>
    </w:lvl>
    <w:lvl w:ilvl="7" w:tplc="FDE49AFA" w:tentative="1">
      <w:start w:val="1"/>
      <w:numFmt w:val="bullet"/>
      <w:lvlText w:val="•"/>
      <w:lvlJc w:val="left"/>
      <w:pPr>
        <w:tabs>
          <w:tab w:val="num" w:pos="5760"/>
        </w:tabs>
        <w:ind w:left="5760" w:hanging="360"/>
      </w:pPr>
      <w:rPr>
        <w:rFonts w:ascii="Arial" w:hAnsi="Arial" w:hint="default"/>
      </w:rPr>
    </w:lvl>
    <w:lvl w:ilvl="8" w:tplc="E1B0DA22"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62883DD5"/>
    <w:multiLevelType w:val="hybridMultilevel"/>
    <w:tmpl w:val="C12C3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56C3C69"/>
    <w:multiLevelType w:val="hybridMultilevel"/>
    <w:tmpl w:val="A8B0195E"/>
    <w:lvl w:ilvl="0" w:tplc="0809000F">
      <w:start w:val="1"/>
      <w:numFmt w:val="decimal"/>
      <w:lvlText w:val="%1."/>
      <w:lvlJc w:val="left"/>
      <w:pPr>
        <w:ind w:left="720" w:hanging="360"/>
      </w:pPr>
      <w:rPr>
        <w:rFonts w:hint="default"/>
        <w:color w:val="009CD0" w:themeColor="accent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58F757F"/>
    <w:multiLevelType w:val="hybridMultilevel"/>
    <w:tmpl w:val="D946F930"/>
    <w:lvl w:ilvl="0" w:tplc="495A7628">
      <w:start w:val="1"/>
      <w:numFmt w:val="bullet"/>
      <w:lvlText w:val="-"/>
      <w:lvlJc w:val="left"/>
      <w:pPr>
        <w:tabs>
          <w:tab w:val="num" w:pos="720"/>
        </w:tabs>
        <w:ind w:left="720" w:hanging="360"/>
      </w:pPr>
      <w:rPr>
        <w:rFonts w:ascii="Times New Roman" w:hAnsi="Times New Roman" w:hint="default"/>
      </w:rPr>
    </w:lvl>
    <w:lvl w:ilvl="1" w:tplc="3CA4AAA2" w:tentative="1">
      <w:start w:val="1"/>
      <w:numFmt w:val="bullet"/>
      <w:lvlText w:val="-"/>
      <w:lvlJc w:val="left"/>
      <w:pPr>
        <w:tabs>
          <w:tab w:val="num" w:pos="1440"/>
        </w:tabs>
        <w:ind w:left="1440" w:hanging="360"/>
      </w:pPr>
      <w:rPr>
        <w:rFonts w:ascii="Times New Roman" w:hAnsi="Times New Roman" w:hint="default"/>
      </w:rPr>
    </w:lvl>
    <w:lvl w:ilvl="2" w:tplc="B8E6D260" w:tentative="1">
      <w:start w:val="1"/>
      <w:numFmt w:val="bullet"/>
      <w:lvlText w:val="-"/>
      <w:lvlJc w:val="left"/>
      <w:pPr>
        <w:tabs>
          <w:tab w:val="num" w:pos="2160"/>
        </w:tabs>
        <w:ind w:left="2160" w:hanging="360"/>
      </w:pPr>
      <w:rPr>
        <w:rFonts w:ascii="Times New Roman" w:hAnsi="Times New Roman" w:hint="default"/>
      </w:rPr>
    </w:lvl>
    <w:lvl w:ilvl="3" w:tplc="657A4E5A" w:tentative="1">
      <w:start w:val="1"/>
      <w:numFmt w:val="bullet"/>
      <w:lvlText w:val="-"/>
      <w:lvlJc w:val="left"/>
      <w:pPr>
        <w:tabs>
          <w:tab w:val="num" w:pos="2880"/>
        </w:tabs>
        <w:ind w:left="2880" w:hanging="360"/>
      </w:pPr>
      <w:rPr>
        <w:rFonts w:ascii="Times New Roman" w:hAnsi="Times New Roman" w:hint="default"/>
      </w:rPr>
    </w:lvl>
    <w:lvl w:ilvl="4" w:tplc="30684F8C" w:tentative="1">
      <w:start w:val="1"/>
      <w:numFmt w:val="bullet"/>
      <w:lvlText w:val="-"/>
      <w:lvlJc w:val="left"/>
      <w:pPr>
        <w:tabs>
          <w:tab w:val="num" w:pos="3600"/>
        </w:tabs>
        <w:ind w:left="3600" w:hanging="360"/>
      </w:pPr>
      <w:rPr>
        <w:rFonts w:ascii="Times New Roman" w:hAnsi="Times New Roman" w:hint="default"/>
      </w:rPr>
    </w:lvl>
    <w:lvl w:ilvl="5" w:tplc="1D70AD5A" w:tentative="1">
      <w:start w:val="1"/>
      <w:numFmt w:val="bullet"/>
      <w:lvlText w:val="-"/>
      <w:lvlJc w:val="left"/>
      <w:pPr>
        <w:tabs>
          <w:tab w:val="num" w:pos="4320"/>
        </w:tabs>
        <w:ind w:left="4320" w:hanging="360"/>
      </w:pPr>
      <w:rPr>
        <w:rFonts w:ascii="Times New Roman" w:hAnsi="Times New Roman" w:hint="default"/>
      </w:rPr>
    </w:lvl>
    <w:lvl w:ilvl="6" w:tplc="C4F8E03C" w:tentative="1">
      <w:start w:val="1"/>
      <w:numFmt w:val="bullet"/>
      <w:lvlText w:val="-"/>
      <w:lvlJc w:val="left"/>
      <w:pPr>
        <w:tabs>
          <w:tab w:val="num" w:pos="5040"/>
        </w:tabs>
        <w:ind w:left="5040" w:hanging="360"/>
      </w:pPr>
      <w:rPr>
        <w:rFonts w:ascii="Times New Roman" w:hAnsi="Times New Roman" w:hint="default"/>
      </w:rPr>
    </w:lvl>
    <w:lvl w:ilvl="7" w:tplc="DC482F2A" w:tentative="1">
      <w:start w:val="1"/>
      <w:numFmt w:val="bullet"/>
      <w:lvlText w:val="-"/>
      <w:lvlJc w:val="left"/>
      <w:pPr>
        <w:tabs>
          <w:tab w:val="num" w:pos="5760"/>
        </w:tabs>
        <w:ind w:left="5760" w:hanging="360"/>
      </w:pPr>
      <w:rPr>
        <w:rFonts w:ascii="Times New Roman" w:hAnsi="Times New Roman" w:hint="default"/>
      </w:rPr>
    </w:lvl>
    <w:lvl w:ilvl="8" w:tplc="B20614AE" w:tentative="1">
      <w:start w:val="1"/>
      <w:numFmt w:val="bullet"/>
      <w:lvlText w:val="-"/>
      <w:lvlJc w:val="left"/>
      <w:pPr>
        <w:tabs>
          <w:tab w:val="num" w:pos="6480"/>
        </w:tabs>
        <w:ind w:left="6480" w:hanging="360"/>
      </w:pPr>
      <w:rPr>
        <w:rFonts w:ascii="Times New Roman" w:hAnsi="Times New Roman" w:hint="default"/>
      </w:rPr>
    </w:lvl>
  </w:abstractNum>
  <w:abstractNum w:abstractNumId="42" w15:restartNumberingAfterBreak="0">
    <w:nsid w:val="6730766F"/>
    <w:multiLevelType w:val="hybridMultilevel"/>
    <w:tmpl w:val="8B3281DE"/>
    <w:lvl w:ilvl="0" w:tplc="B2CCB18E">
      <w:start w:val="1"/>
      <w:numFmt w:val="bullet"/>
      <w:lvlText w:val="•"/>
      <w:lvlJc w:val="left"/>
      <w:pPr>
        <w:tabs>
          <w:tab w:val="num" w:pos="720"/>
        </w:tabs>
        <w:ind w:left="720" w:hanging="360"/>
      </w:pPr>
      <w:rPr>
        <w:rFonts w:ascii="Arial" w:hAnsi="Arial" w:hint="default"/>
      </w:rPr>
    </w:lvl>
    <w:lvl w:ilvl="1" w:tplc="42A06732" w:tentative="1">
      <w:start w:val="1"/>
      <w:numFmt w:val="bullet"/>
      <w:lvlText w:val="•"/>
      <w:lvlJc w:val="left"/>
      <w:pPr>
        <w:tabs>
          <w:tab w:val="num" w:pos="1440"/>
        </w:tabs>
        <w:ind w:left="1440" w:hanging="360"/>
      </w:pPr>
      <w:rPr>
        <w:rFonts w:ascii="Arial" w:hAnsi="Arial" w:hint="default"/>
      </w:rPr>
    </w:lvl>
    <w:lvl w:ilvl="2" w:tplc="501239A8" w:tentative="1">
      <w:start w:val="1"/>
      <w:numFmt w:val="bullet"/>
      <w:lvlText w:val="•"/>
      <w:lvlJc w:val="left"/>
      <w:pPr>
        <w:tabs>
          <w:tab w:val="num" w:pos="2160"/>
        </w:tabs>
        <w:ind w:left="2160" w:hanging="360"/>
      </w:pPr>
      <w:rPr>
        <w:rFonts w:ascii="Arial" w:hAnsi="Arial" w:hint="default"/>
      </w:rPr>
    </w:lvl>
    <w:lvl w:ilvl="3" w:tplc="3D264E0E" w:tentative="1">
      <w:start w:val="1"/>
      <w:numFmt w:val="bullet"/>
      <w:lvlText w:val="•"/>
      <w:lvlJc w:val="left"/>
      <w:pPr>
        <w:tabs>
          <w:tab w:val="num" w:pos="2880"/>
        </w:tabs>
        <w:ind w:left="2880" w:hanging="360"/>
      </w:pPr>
      <w:rPr>
        <w:rFonts w:ascii="Arial" w:hAnsi="Arial" w:hint="default"/>
      </w:rPr>
    </w:lvl>
    <w:lvl w:ilvl="4" w:tplc="E61EA5B8" w:tentative="1">
      <w:start w:val="1"/>
      <w:numFmt w:val="bullet"/>
      <w:lvlText w:val="•"/>
      <w:lvlJc w:val="left"/>
      <w:pPr>
        <w:tabs>
          <w:tab w:val="num" w:pos="3600"/>
        </w:tabs>
        <w:ind w:left="3600" w:hanging="360"/>
      </w:pPr>
      <w:rPr>
        <w:rFonts w:ascii="Arial" w:hAnsi="Arial" w:hint="default"/>
      </w:rPr>
    </w:lvl>
    <w:lvl w:ilvl="5" w:tplc="F5021256" w:tentative="1">
      <w:start w:val="1"/>
      <w:numFmt w:val="bullet"/>
      <w:lvlText w:val="•"/>
      <w:lvlJc w:val="left"/>
      <w:pPr>
        <w:tabs>
          <w:tab w:val="num" w:pos="4320"/>
        </w:tabs>
        <w:ind w:left="4320" w:hanging="360"/>
      </w:pPr>
      <w:rPr>
        <w:rFonts w:ascii="Arial" w:hAnsi="Arial" w:hint="default"/>
      </w:rPr>
    </w:lvl>
    <w:lvl w:ilvl="6" w:tplc="D3DC22F4" w:tentative="1">
      <w:start w:val="1"/>
      <w:numFmt w:val="bullet"/>
      <w:lvlText w:val="•"/>
      <w:lvlJc w:val="left"/>
      <w:pPr>
        <w:tabs>
          <w:tab w:val="num" w:pos="5040"/>
        </w:tabs>
        <w:ind w:left="5040" w:hanging="360"/>
      </w:pPr>
      <w:rPr>
        <w:rFonts w:ascii="Arial" w:hAnsi="Arial" w:hint="default"/>
      </w:rPr>
    </w:lvl>
    <w:lvl w:ilvl="7" w:tplc="67FE178A" w:tentative="1">
      <w:start w:val="1"/>
      <w:numFmt w:val="bullet"/>
      <w:lvlText w:val="•"/>
      <w:lvlJc w:val="left"/>
      <w:pPr>
        <w:tabs>
          <w:tab w:val="num" w:pos="5760"/>
        </w:tabs>
        <w:ind w:left="5760" w:hanging="360"/>
      </w:pPr>
      <w:rPr>
        <w:rFonts w:ascii="Arial" w:hAnsi="Arial" w:hint="default"/>
      </w:rPr>
    </w:lvl>
    <w:lvl w:ilvl="8" w:tplc="649E7556"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6CDA2DF7"/>
    <w:multiLevelType w:val="hybridMultilevel"/>
    <w:tmpl w:val="196EFD40"/>
    <w:lvl w:ilvl="0" w:tplc="18EC99D8">
      <w:start w:val="1"/>
      <w:numFmt w:val="bullet"/>
      <w:lvlText w:val="•"/>
      <w:lvlJc w:val="left"/>
      <w:pPr>
        <w:tabs>
          <w:tab w:val="num" w:pos="720"/>
        </w:tabs>
        <w:ind w:left="720" w:hanging="360"/>
      </w:pPr>
      <w:rPr>
        <w:rFonts w:ascii="Times New Roman" w:hAnsi="Times New Roman" w:hint="default"/>
      </w:rPr>
    </w:lvl>
    <w:lvl w:ilvl="1" w:tplc="87927D0C" w:tentative="1">
      <w:start w:val="1"/>
      <w:numFmt w:val="bullet"/>
      <w:lvlText w:val="•"/>
      <w:lvlJc w:val="left"/>
      <w:pPr>
        <w:tabs>
          <w:tab w:val="num" w:pos="1440"/>
        </w:tabs>
        <w:ind w:left="1440" w:hanging="360"/>
      </w:pPr>
      <w:rPr>
        <w:rFonts w:ascii="Times New Roman" w:hAnsi="Times New Roman" w:hint="default"/>
      </w:rPr>
    </w:lvl>
    <w:lvl w:ilvl="2" w:tplc="A650D61E" w:tentative="1">
      <w:start w:val="1"/>
      <w:numFmt w:val="bullet"/>
      <w:lvlText w:val="•"/>
      <w:lvlJc w:val="left"/>
      <w:pPr>
        <w:tabs>
          <w:tab w:val="num" w:pos="2160"/>
        </w:tabs>
        <w:ind w:left="2160" w:hanging="360"/>
      </w:pPr>
      <w:rPr>
        <w:rFonts w:ascii="Times New Roman" w:hAnsi="Times New Roman" w:hint="default"/>
      </w:rPr>
    </w:lvl>
    <w:lvl w:ilvl="3" w:tplc="B85ACA70" w:tentative="1">
      <w:start w:val="1"/>
      <w:numFmt w:val="bullet"/>
      <w:lvlText w:val="•"/>
      <w:lvlJc w:val="left"/>
      <w:pPr>
        <w:tabs>
          <w:tab w:val="num" w:pos="2880"/>
        </w:tabs>
        <w:ind w:left="2880" w:hanging="360"/>
      </w:pPr>
      <w:rPr>
        <w:rFonts w:ascii="Times New Roman" w:hAnsi="Times New Roman" w:hint="default"/>
      </w:rPr>
    </w:lvl>
    <w:lvl w:ilvl="4" w:tplc="CBDC4CA4" w:tentative="1">
      <w:start w:val="1"/>
      <w:numFmt w:val="bullet"/>
      <w:lvlText w:val="•"/>
      <w:lvlJc w:val="left"/>
      <w:pPr>
        <w:tabs>
          <w:tab w:val="num" w:pos="3600"/>
        </w:tabs>
        <w:ind w:left="3600" w:hanging="360"/>
      </w:pPr>
      <w:rPr>
        <w:rFonts w:ascii="Times New Roman" w:hAnsi="Times New Roman" w:hint="default"/>
      </w:rPr>
    </w:lvl>
    <w:lvl w:ilvl="5" w:tplc="7E4E142C" w:tentative="1">
      <w:start w:val="1"/>
      <w:numFmt w:val="bullet"/>
      <w:lvlText w:val="•"/>
      <w:lvlJc w:val="left"/>
      <w:pPr>
        <w:tabs>
          <w:tab w:val="num" w:pos="4320"/>
        </w:tabs>
        <w:ind w:left="4320" w:hanging="360"/>
      </w:pPr>
      <w:rPr>
        <w:rFonts w:ascii="Times New Roman" w:hAnsi="Times New Roman" w:hint="default"/>
      </w:rPr>
    </w:lvl>
    <w:lvl w:ilvl="6" w:tplc="2A684B40" w:tentative="1">
      <w:start w:val="1"/>
      <w:numFmt w:val="bullet"/>
      <w:lvlText w:val="•"/>
      <w:lvlJc w:val="left"/>
      <w:pPr>
        <w:tabs>
          <w:tab w:val="num" w:pos="5040"/>
        </w:tabs>
        <w:ind w:left="5040" w:hanging="360"/>
      </w:pPr>
      <w:rPr>
        <w:rFonts w:ascii="Times New Roman" w:hAnsi="Times New Roman" w:hint="default"/>
      </w:rPr>
    </w:lvl>
    <w:lvl w:ilvl="7" w:tplc="25F8FEB4" w:tentative="1">
      <w:start w:val="1"/>
      <w:numFmt w:val="bullet"/>
      <w:lvlText w:val="•"/>
      <w:lvlJc w:val="left"/>
      <w:pPr>
        <w:tabs>
          <w:tab w:val="num" w:pos="5760"/>
        </w:tabs>
        <w:ind w:left="5760" w:hanging="360"/>
      </w:pPr>
      <w:rPr>
        <w:rFonts w:ascii="Times New Roman" w:hAnsi="Times New Roman" w:hint="default"/>
      </w:rPr>
    </w:lvl>
    <w:lvl w:ilvl="8" w:tplc="0934622A" w:tentative="1">
      <w:start w:val="1"/>
      <w:numFmt w:val="bullet"/>
      <w:lvlText w:val="•"/>
      <w:lvlJc w:val="left"/>
      <w:pPr>
        <w:tabs>
          <w:tab w:val="num" w:pos="6480"/>
        </w:tabs>
        <w:ind w:left="6480" w:hanging="360"/>
      </w:pPr>
      <w:rPr>
        <w:rFonts w:ascii="Times New Roman" w:hAnsi="Times New Roman" w:hint="default"/>
      </w:rPr>
    </w:lvl>
  </w:abstractNum>
  <w:abstractNum w:abstractNumId="44" w15:restartNumberingAfterBreak="0">
    <w:nsid w:val="6CF42C0C"/>
    <w:multiLevelType w:val="hybridMultilevel"/>
    <w:tmpl w:val="2604C62E"/>
    <w:lvl w:ilvl="0" w:tplc="649057D0">
      <w:start w:val="1"/>
      <w:numFmt w:val="bullet"/>
      <w:lvlText w:val="•"/>
      <w:lvlJc w:val="left"/>
      <w:pPr>
        <w:tabs>
          <w:tab w:val="num" w:pos="720"/>
        </w:tabs>
        <w:ind w:left="720" w:hanging="360"/>
      </w:pPr>
      <w:rPr>
        <w:rFonts w:ascii="Arial" w:hAnsi="Arial" w:hint="default"/>
      </w:rPr>
    </w:lvl>
    <w:lvl w:ilvl="1" w:tplc="34DE8BB2" w:tentative="1">
      <w:start w:val="1"/>
      <w:numFmt w:val="bullet"/>
      <w:lvlText w:val="•"/>
      <w:lvlJc w:val="left"/>
      <w:pPr>
        <w:tabs>
          <w:tab w:val="num" w:pos="1440"/>
        </w:tabs>
        <w:ind w:left="1440" w:hanging="360"/>
      </w:pPr>
      <w:rPr>
        <w:rFonts w:ascii="Arial" w:hAnsi="Arial" w:hint="default"/>
      </w:rPr>
    </w:lvl>
    <w:lvl w:ilvl="2" w:tplc="B1A8FFE0" w:tentative="1">
      <w:start w:val="1"/>
      <w:numFmt w:val="bullet"/>
      <w:lvlText w:val="•"/>
      <w:lvlJc w:val="left"/>
      <w:pPr>
        <w:tabs>
          <w:tab w:val="num" w:pos="2160"/>
        </w:tabs>
        <w:ind w:left="2160" w:hanging="360"/>
      </w:pPr>
      <w:rPr>
        <w:rFonts w:ascii="Arial" w:hAnsi="Arial" w:hint="default"/>
      </w:rPr>
    </w:lvl>
    <w:lvl w:ilvl="3" w:tplc="F3DABB12" w:tentative="1">
      <w:start w:val="1"/>
      <w:numFmt w:val="bullet"/>
      <w:lvlText w:val="•"/>
      <w:lvlJc w:val="left"/>
      <w:pPr>
        <w:tabs>
          <w:tab w:val="num" w:pos="2880"/>
        </w:tabs>
        <w:ind w:left="2880" w:hanging="360"/>
      </w:pPr>
      <w:rPr>
        <w:rFonts w:ascii="Arial" w:hAnsi="Arial" w:hint="default"/>
      </w:rPr>
    </w:lvl>
    <w:lvl w:ilvl="4" w:tplc="309C33DC" w:tentative="1">
      <w:start w:val="1"/>
      <w:numFmt w:val="bullet"/>
      <w:lvlText w:val="•"/>
      <w:lvlJc w:val="left"/>
      <w:pPr>
        <w:tabs>
          <w:tab w:val="num" w:pos="3600"/>
        </w:tabs>
        <w:ind w:left="3600" w:hanging="360"/>
      </w:pPr>
      <w:rPr>
        <w:rFonts w:ascii="Arial" w:hAnsi="Arial" w:hint="default"/>
      </w:rPr>
    </w:lvl>
    <w:lvl w:ilvl="5" w:tplc="EBCA2A06" w:tentative="1">
      <w:start w:val="1"/>
      <w:numFmt w:val="bullet"/>
      <w:lvlText w:val="•"/>
      <w:lvlJc w:val="left"/>
      <w:pPr>
        <w:tabs>
          <w:tab w:val="num" w:pos="4320"/>
        </w:tabs>
        <w:ind w:left="4320" w:hanging="360"/>
      </w:pPr>
      <w:rPr>
        <w:rFonts w:ascii="Arial" w:hAnsi="Arial" w:hint="default"/>
      </w:rPr>
    </w:lvl>
    <w:lvl w:ilvl="6" w:tplc="B26201DE" w:tentative="1">
      <w:start w:val="1"/>
      <w:numFmt w:val="bullet"/>
      <w:lvlText w:val="•"/>
      <w:lvlJc w:val="left"/>
      <w:pPr>
        <w:tabs>
          <w:tab w:val="num" w:pos="5040"/>
        </w:tabs>
        <w:ind w:left="5040" w:hanging="360"/>
      </w:pPr>
      <w:rPr>
        <w:rFonts w:ascii="Arial" w:hAnsi="Arial" w:hint="default"/>
      </w:rPr>
    </w:lvl>
    <w:lvl w:ilvl="7" w:tplc="0DD65184" w:tentative="1">
      <w:start w:val="1"/>
      <w:numFmt w:val="bullet"/>
      <w:lvlText w:val="•"/>
      <w:lvlJc w:val="left"/>
      <w:pPr>
        <w:tabs>
          <w:tab w:val="num" w:pos="5760"/>
        </w:tabs>
        <w:ind w:left="5760" w:hanging="360"/>
      </w:pPr>
      <w:rPr>
        <w:rFonts w:ascii="Arial" w:hAnsi="Arial" w:hint="default"/>
      </w:rPr>
    </w:lvl>
    <w:lvl w:ilvl="8" w:tplc="9012648E"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6E8B236E"/>
    <w:multiLevelType w:val="hybridMultilevel"/>
    <w:tmpl w:val="C81EC8A8"/>
    <w:lvl w:ilvl="0" w:tplc="65280BC8">
      <w:start w:val="1"/>
      <w:numFmt w:val="bullet"/>
      <w:lvlText w:val="•"/>
      <w:lvlJc w:val="left"/>
      <w:pPr>
        <w:tabs>
          <w:tab w:val="num" w:pos="720"/>
        </w:tabs>
        <w:ind w:left="720" w:hanging="360"/>
      </w:pPr>
      <w:rPr>
        <w:rFonts w:ascii="Arial" w:hAnsi="Arial" w:hint="default"/>
      </w:rPr>
    </w:lvl>
    <w:lvl w:ilvl="1" w:tplc="496C2A0A" w:tentative="1">
      <w:start w:val="1"/>
      <w:numFmt w:val="bullet"/>
      <w:lvlText w:val="•"/>
      <w:lvlJc w:val="left"/>
      <w:pPr>
        <w:tabs>
          <w:tab w:val="num" w:pos="1440"/>
        </w:tabs>
        <w:ind w:left="1440" w:hanging="360"/>
      </w:pPr>
      <w:rPr>
        <w:rFonts w:ascii="Arial" w:hAnsi="Arial" w:hint="default"/>
      </w:rPr>
    </w:lvl>
    <w:lvl w:ilvl="2" w:tplc="18C0EBCC" w:tentative="1">
      <w:start w:val="1"/>
      <w:numFmt w:val="bullet"/>
      <w:lvlText w:val="•"/>
      <w:lvlJc w:val="left"/>
      <w:pPr>
        <w:tabs>
          <w:tab w:val="num" w:pos="2160"/>
        </w:tabs>
        <w:ind w:left="2160" w:hanging="360"/>
      </w:pPr>
      <w:rPr>
        <w:rFonts w:ascii="Arial" w:hAnsi="Arial" w:hint="default"/>
      </w:rPr>
    </w:lvl>
    <w:lvl w:ilvl="3" w:tplc="779C378E" w:tentative="1">
      <w:start w:val="1"/>
      <w:numFmt w:val="bullet"/>
      <w:lvlText w:val="•"/>
      <w:lvlJc w:val="left"/>
      <w:pPr>
        <w:tabs>
          <w:tab w:val="num" w:pos="2880"/>
        </w:tabs>
        <w:ind w:left="2880" w:hanging="360"/>
      </w:pPr>
      <w:rPr>
        <w:rFonts w:ascii="Arial" w:hAnsi="Arial" w:hint="default"/>
      </w:rPr>
    </w:lvl>
    <w:lvl w:ilvl="4" w:tplc="A726F6AE" w:tentative="1">
      <w:start w:val="1"/>
      <w:numFmt w:val="bullet"/>
      <w:lvlText w:val="•"/>
      <w:lvlJc w:val="left"/>
      <w:pPr>
        <w:tabs>
          <w:tab w:val="num" w:pos="3600"/>
        </w:tabs>
        <w:ind w:left="3600" w:hanging="360"/>
      </w:pPr>
      <w:rPr>
        <w:rFonts w:ascii="Arial" w:hAnsi="Arial" w:hint="default"/>
      </w:rPr>
    </w:lvl>
    <w:lvl w:ilvl="5" w:tplc="1A524578" w:tentative="1">
      <w:start w:val="1"/>
      <w:numFmt w:val="bullet"/>
      <w:lvlText w:val="•"/>
      <w:lvlJc w:val="left"/>
      <w:pPr>
        <w:tabs>
          <w:tab w:val="num" w:pos="4320"/>
        </w:tabs>
        <w:ind w:left="4320" w:hanging="360"/>
      </w:pPr>
      <w:rPr>
        <w:rFonts w:ascii="Arial" w:hAnsi="Arial" w:hint="default"/>
      </w:rPr>
    </w:lvl>
    <w:lvl w:ilvl="6" w:tplc="7ABE59AA" w:tentative="1">
      <w:start w:val="1"/>
      <w:numFmt w:val="bullet"/>
      <w:lvlText w:val="•"/>
      <w:lvlJc w:val="left"/>
      <w:pPr>
        <w:tabs>
          <w:tab w:val="num" w:pos="5040"/>
        </w:tabs>
        <w:ind w:left="5040" w:hanging="360"/>
      </w:pPr>
      <w:rPr>
        <w:rFonts w:ascii="Arial" w:hAnsi="Arial" w:hint="default"/>
      </w:rPr>
    </w:lvl>
    <w:lvl w:ilvl="7" w:tplc="27D2F5E2" w:tentative="1">
      <w:start w:val="1"/>
      <w:numFmt w:val="bullet"/>
      <w:lvlText w:val="•"/>
      <w:lvlJc w:val="left"/>
      <w:pPr>
        <w:tabs>
          <w:tab w:val="num" w:pos="5760"/>
        </w:tabs>
        <w:ind w:left="5760" w:hanging="360"/>
      </w:pPr>
      <w:rPr>
        <w:rFonts w:ascii="Arial" w:hAnsi="Arial" w:hint="default"/>
      </w:rPr>
    </w:lvl>
    <w:lvl w:ilvl="8" w:tplc="63484F98"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70F47DF9"/>
    <w:multiLevelType w:val="hybridMultilevel"/>
    <w:tmpl w:val="36DA9930"/>
    <w:lvl w:ilvl="0" w:tplc="6302A890">
      <w:start w:val="1"/>
      <w:numFmt w:val="bullet"/>
      <w:lvlText w:val="•"/>
      <w:lvlJc w:val="left"/>
      <w:pPr>
        <w:tabs>
          <w:tab w:val="num" w:pos="720"/>
        </w:tabs>
        <w:ind w:left="720" w:hanging="360"/>
      </w:pPr>
      <w:rPr>
        <w:rFonts w:ascii="Times New Roman" w:hAnsi="Times New Roman" w:hint="default"/>
      </w:rPr>
    </w:lvl>
    <w:lvl w:ilvl="1" w:tplc="34C252AC" w:tentative="1">
      <w:start w:val="1"/>
      <w:numFmt w:val="bullet"/>
      <w:lvlText w:val="•"/>
      <w:lvlJc w:val="left"/>
      <w:pPr>
        <w:tabs>
          <w:tab w:val="num" w:pos="1440"/>
        </w:tabs>
        <w:ind w:left="1440" w:hanging="360"/>
      </w:pPr>
      <w:rPr>
        <w:rFonts w:ascii="Times New Roman" w:hAnsi="Times New Roman" w:hint="default"/>
      </w:rPr>
    </w:lvl>
    <w:lvl w:ilvl="2" w:tplc="F0EAE6EA" w:tentative="1">
      <w:start w:val="1"/>
      <w:numFmt w:val="bullet"/>
      <w:lvlText w:val="•"/>
      <w:lvlJc w:val="left"/>
      <w:pPr>
        <w:tabs>
          <w:tab w:val="num" w:pos="2160"/>
        </w:tabs>
        <w:ind w:left="2160" w:hanging="360"/>
      </w:pPr>
      <w:rPr>
        <w:rFonts w:ascii="Times New Roman" w:hAnsi="Times New Roman" w:hint="default"/>
      </w:rPr>
    </w:lvl>
    <w:lvl w:ilvl="3" w:tplc="242291BE" w:tentative="1">
      <w:start w:val="1"/>
      <w:numFmt w:val="bullet"/>
      <w:lvlText w:val="•"/>
      <w:lvlJc w:val="left"/>
      <w:pPr>
        <w:tabs>
          <w:tab w:val="num" w:pos="2880"/>
        </w:tabs>
        <w:ind w:left="2880" w:hanging="360"/>
      </w:pPr>
      <w:rPr>
        <w:rFonts w:ascii="Times New Roman" w:hAnsi="Times New Roman" w:hint="default"/>
      </w:rPr>
    </w:lvl>
    <w:lvl w:ilvl="4" w:tplc="B106A312" w:tentative="1">
      <w:start w:val="1"/>
      <w:numFmt w:val="bullet"/>
      <w:lvlText w:val="•"/>
      <w:lvlJc w:val="left"/>
      <w:pPr>
        <w:tabs>
          <w:tab w:val="num" w:pos="3600"/>
        </w:tabs>
        <w:ind w:left="3600" w:hanging="360"/>
      </w:pPr>
      <w:rPr>
        <w:rFonts w:ascii="Times New Roman" w:hAnsi="Times New Roman" w:hint="default"/>
      </w:rPr>
    </w:lvl>
    <w:lvl w:ilvl="5" w:tplc="6FF0C2F6" w:tentative="1">
      <w:start w:val="1"/>
      <w:numFmt w:val="bullet"/>
      <w:lvlText w:val="•"/>
      <w:lvlJc w:val="left"/>
      <w:pPr>
        <w:tabs>
          <w:tab w:val="num" w:pos="4320"/>
        </w:tabs>
        <w:ind w:left="4320" w:hanging="360"/>
      </w:pPr>
      <w:rPr>
        <w:rFonts w:ascii="Times New Roman" w:hAnsi="Times New Roman" w:hint="default"/>
      </w:rPr>
    </w:lvl>
    <w:lvl w:ilvl="6" w:tplc="EA242DB8" w:tentative="1">
      <w:start w:val="1"/>
      <w:numFmt w:val="bullet"/>
      <w:lvlText w:val="•"/>
      <w:lvlJc w:val="left"/>
      <w:pPr>
        <w:tabs>
          <w:tab w:val="num" w:pos="5040"/>
        </w:tabs>
        <w:ind w:left="5040" w:hanging="360"/>
      </w:pPr>
      <w:rPr>
        <w:rFonts w:ascii="Times New Roman" w:hAnsi="Times New Roman" w:hint="default"/>
      </w:rPr>
    </w:lvl>
    <w:lvl w:ilvl="7" w:tplc="339650AC" w:tentative="1">
      <w:start w:val="1"/>
      <w:numFmt w:val="bullet"/>
      <w:lvlText w:val="•"/>
      <w:lvlJc w:val="left"/>
      <w:pPr>
        <w:tabs>
          <w:tab w:val="num" w:pos="5760"/>
        </w:tabs>
        <w:ind w:left="5760" w:hanging="360"/>
      </w:pPr>
      <w:rPr>
        <w:rFonts w:ascii="Times New Roman" w:hAnsi="Times New Roman" w:hint="default"/>
      </w:rPr>
    </w:lvl>
    <w:lvl w:ilvl="8" w:tplc="5964EC50" w:tentative="1">
      <w:start w:val="1"/>
      <w:numFmt w:val="bullet"/>
      <w:lvlText w:val="•"/>
      <w:lvlJc w:val="left"/>
      <w:pPr>
        <w:tabs>
          <w:tab w:val="num" w:pos="6480"/>
        </w:tabs>
        <w:ind w:left="6480" w:hanging="360"/>
      </w:pPr>
      <w:rPr>
        <w:rFonts w:ascii="Times New Roman" w:hAnsi="Times New Roman" w:hint="default"/>
      </w:rPr>
    </w:lvl>
  </w:abstractNum>
  <w:abstractNum w:abstractNumId="47" w15:restartNumberingAfterBreak="0">
    <w:nsid w:val="737A71FC"/>
    <w:multiLevelType w:val="hybridMultilevel"/>
    <w:tmpl w:val="256034B4"/>
    <w:lvl w:ilvl="0" w:tplc="9E6C44AA">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BE96D3D"/>
    <w:multiLevelType w:val="hybridMultilevel"/>
    <w:tmpl w:val="2E306A62"/>
    <w:lvl w:ilvl="0" w:tplc="9E6C44AA">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BFC5556"/>
    <w:multiLevelType w:val="hybridMultilevel"/>
    <w:tmpl w:val="1D720A42"/>
    <w:lvl w:ilvl="0" w:tplc="D85CE90A">
      <w:start w:val="1"/>
      <w:numFmt w:val="bullet"/>
      <w:lvlText w:val="•"/>
      <w:lvlJc w:val="left"/>
      <w:pPr>
        <w:tabs>
          <w:tab w:val="num" w:pos="720"/>
        </w:tabs>
        <w:ind w:left="720" w:hanging="360"/>
      </w:pPr>
      <w:rPr>
        <w:rFonts w:ascii="Arial" w:hAnsi="Arial" w:hint="default"/>
      </w:rPr>
    </w:lvl>
    <w:lvl w:ilvl="1" w:tplc="DD9E92A6" w:tentative="1">
      <w:start w:val="1"/>
      <w:numFmt w:val="bullet"/>
      <w:lvlText w:val="•"/>
      <w:lvlJc w:val="left"/>
      <w:pPr>
        <w:tabs>
          <w:tab w:val="num" w:pos="1440"/>
        </w:tabs>
        <w:ind w:left="1440" w:hanging="360"/>
      </w:pPr>
      <w:rPr>
        <w:rFonts w:ascii="Arial" w:hAnsi="Arial" w:hint="default"/>
      </w:rPr>
    </w:lvl>
    <w:lvl w:ilvl="2" w:tplc="7DAA6F46" w:tentative="1">
      <w:start w:val="1"/>
      <w:numFmt w:val="bullet"/>
      <w:lvlText w:val="•"/>
      <w:lvlJc w:val="left"/>
      <w:pPr>
        <w:tabs>
          <w:tab w:val="num" w:pos="2160"/>
        </w:tabs>
        <w:ind w:left="2160" w:hanging="360"/>
      </w:pPr>
      <w:rPr>
        <w:rFonts w:ascii="Arial" w:hAnsi="Arial" w:hint="default"/>
      </w:rPr>
    </w:lvl>
    <w:lvl w:ilvl="3" w:tplc="50648308" w:tentative="1">
      <w:start w:val="1"/>
      <w:numFmt w:val="bullet"/>
      <w:lvlText w:val="•"/>
      <w:lvlJc w:val="left"/>
      <w:pPr>
        <w:tabs>
          <w:tab w:val="num" w:pos="2880"/>
        </w:tabs>
        <w:ind w:left="2880" w:hanging="360"/>
      </w:pPr>
      <w:rPr>
        <w:rFonts w:ascii="Arial" w:hAnsi="Arial" w:hint="default"/>
      </w:rPr>
    </w:lvl>
    <w:lvl w:ilvl="4" w:tplc="4134D8C0" w:tentative="1">
      <w:start w:val="1"/>
      <w:numFmt w:val="bullet"/>
      <w:lvlText w:val="•"/>
      <w:lvlJc w:val="left"/>
      <w:pPr>
        <w:tabs>
          <w:tab w:val="num" w:pos="3600"/>
        </w:tabs>
        <w:ind w:left="3600" w:hanging="360"/>
      </w:pPr>
      <w:rPr>
        <w:rFonts w:ascii="Arial" w:hAnsi="Arial" w:hint="default"/>
      </w:rPr>
    </w:lvl>
    <w:lvl w:ilvl="5" w:tplc="B5D4327A" w:tentative="1">
      <w:start w:val="1"/>
      <w:numFmt w:val="bullet"/>
      <w:lvlText w:val="•"/>
      <w:lvlJc w:val="left"/>
      <w:pPr>
        <w:tabs>
          <w:tab w:val="num" w:pos="4320"/>
        </w:tabs>
        <w:ind w:left="4320" w:hanging="360"/>
      </w:pPr>
      <w:rPr>
        <w:rFonts w:ascii="Arial" w:hAnsi="Arial" w:hint="default"/>
      </w:rPr>
    </w:lvl>
    <w:lvl w:ilvl="6" w:tplc="DBD4CD6C" w:tentative="1">
      <w:start w:val="1"/>
      <w:numFmt w:val="bullet"/>
      <w:lvlText w:val="•"/>
      <w:lvlJc w:val="left"/>
      <w:pPr>
        <w:tabs>
          <w:tab w:val="num" w:pos="5040"/>
        </w:tabs>
        <w:ind w:left="5040" w:hanging="360"/>
      </w:pPr>
      <w:rPr>
        <w:rFonts w:ascii="Arial" w:hAnsi="Arial" w:hint="default"/>
      </w:rPr>
    </w:lvl>
    <w:lvl w:ilvl="7" w:tplc="2544035E" w:tentative="1">
      <w:start w:val="1"/>
      <w:numFmt w:val="bullet"/>
      <w:lvlText w:val="•"/>
      <w:lvlJc w:val="left"/>
      <w:pPr>
        <w:tabs>
          <w:tab w:val="num" w:pos="5760"/>
        </w:tabs>
        <w:ind w:left="5760" w:hanging="360"/>
      </w:pPr>
      <w:rPr>
        <w:rFonts w:ascii="Arial" w:hAnsi="Arial" w:hint="default"/>
      </w:rPr>
    </w:lvl>
    <w:lvl w:ilvl="8" w:tplc="A2424DE0" w:tentative="1">
      <w:start w:val="1"/>
      <w:numFmt w:val="bullet"/>
      <w:lvlText w:val="•"/>
      <w:lvlJc w:val="left"/>
      <w:pPr>
        <w:tabs>
          <w:tab w:val="num" w:pos="6480"/>
        </w:tabs>
        <w:ind w:left="6480" w:hanging="360"/>
      </w:pPr>
      <w:rPr>
        <w:rFonts w:ascii="Arial" w:hAnsi="Arial" w:hint="default"/>
      </w:rPr>
    </w:lvl>
  </w:abstractNum>
  <w:num w:numId="1">
    <w:abstractNumId w:val="22"/>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8"/>
  </w:num>
  <w:num w:numId="13">
    <w:abstractNumId w:val="39"/>
  </w:num>
  <w:num w:numId="14">
    <w:abstractNumId w:val="36"/>
  </w:num>
  <w:num w:numId="15">
    <w:abstractNumId w:val="35"/>
  </w:num>
  <w:num w:numId="16">
    <w:abstractNumId w:val="28"/>
  </w:num>
  <w:num w:numId="17">
    <w:abstractNumId w:val="40"/>
  </w:num>
  <w:num w:numId="18">
    <w:abstractNumId w:val="37"/>
  </w:num>
  <w:num w:numId="19">
    <w:abstractNumId w:val="11"/>
  </w:num>
  <w:num w:numId="20">
    <w:abstractNumId w:val="26"/>
  </w:num>
  <w:num w:numId="21">
    <w:abstractNumId w:val="14"/>
  </w:num>
  <w:num w:numId="22">
    <w:abstractNumId w:val="32"/>
  </w:num>
  <w:num w:numId="23">
    <w:abstractNumId w:val="15"/>
  </w:num>
  <w:num w:numId="24">
    <w:abstractNumId w:val="12"/>
  </w:num>
  <w:num w:numId="25">
    <w:abstractNumId w:val="43"/>
  </w:num>
  <w:num w:numId="26">
    <w:abstractNumId w:val="34"/>
  </w:num>
  <w:num w:numId="27">
    <w:abstractNumId w:val="24"/>
  </w:num>
  <w:num w:numId="28">
    <w:abstractNumId w:val="46"/>
  </w:num>
  <w:num w:numId="29">
    <w:abstractNumId w:val="33"/>
  </w:num>
  <w:num w:numId="30">
    <w:abstractNumId w:val="38"/>
  </w:num>
  <w:num w:numId="31">
    <w:abstractNumId w:val="49"/>
  </w:num>
  <w:num w:numId="32">
    <w:abstractNumId w:val="19"/>
  </w:num>
  <w:num w:numId="33">
    <w:abstractNumId w:val="10"/>
  </w:num>
  <w:num w:numId="34">
    <w:abstractNumId w:val="30"/>
  </w:num>
  <w:num w:numId="35">
    <w:abstractNumId w:val="42"/>
  </w:num>
  <w:num w:numId="36">
    <w:abstractNumId w:val="31"/>
  </w:num>
  <w:num w:numId="37">
    <w:abstractNumId w:val="20"/>
  </w:num>
  <w:num w:numId="38">
    <w:abstractNumId w:val="17"/>
  </w:num>
  <w:num w:numId="39">
    <w:abstractNumId w:val="29"/>
  </w:num>
  <w:num w:numId="40">
    <w:abstractNumId w:val="21"/>
  </w:num>
  <w:num w:numId="41">
    <w:abstractNumId w:val="41"/>
  </w:num>
  <w:num w:numId="42">
    <w:abstractNumId w:val="16"/>
  </w:num>
  <w:num w:numId="43">
    <w:abstractNumId w:val="25"/>
  </w:num>
  <w:num w:numId="44">
    <w:abstractNumId w:val="27"/>
  </w:num>
  <w:num w:numId="45">
    <w:abstractNumId w:val="44"/>
  </w:num>
  <w:num w:numId="46">
    <w:abstractNumId w:val="47"/>
  </w:num>
  <w:num w:numId="47">
    <w:abstractNumId w:val="13"/>
  </w:num>
  <w:num w:numId="48">
    <w:abstractNumId w:val="48"/>
  </w:num>
  <w:num w:numId="49">
    <w:abstractNumId w:val="45"/>
  </w:num>
  <w:num w:numId="5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efaultTableStyle w:val="Healthwatch"/>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1D5D"/>
    <w:rsid w:val="00000FD7"/>
    <w:rsid w:val="00022AA6"/>
    <w:rsid w:val="00023443"/>
    <w:rsid w:val="00024DEA"/>
    <w:rsid w:val="00024FDF"/>
    <w:rsid w:val="00025029"/>
    <w:rsid w:val="00025217"/>
    <w:rsid w:val="0003273E"/>
    <w:rsid w:val="00033E3B"/>
    <w:rsid w:val="00034807"/>
    <w:rsid w:val="00037AC1"/>
    <w:rsid w:val="00037CB5"/>
    <w:rsid w:val="000432EC"/>
    <w:rsid w:val="00044E98"/>
    <w:rsid w:val="000468DC"/>
    <w:rsid w:val="00050B1B"/>
    <w:rsid w:val="00050D86"/>
    <w:rsid w:val="00051E5C"/>
    <w:rsid w:val="00064FC6"/>
    <w:rsid w:val="00065C2D"/>
    <w:rsid w:val="00067C14"/>
    <w:rsid w:val="0007615A"/>
    <w:rsid w:val="00084865"/>
    <w:rsid w:val="000850A7"/>
    <w:rsid w:val="000851B9"/>
    <w:rsid w:val="00085C26"/>
    <w:rsid w:val="0009095E"/>
    <w:rsid w:val="00090BB3"/>
    <w:rsid w:val="00093F0A"/>
    <w:rsid w:val="000A0F24"/>
    <w:rsid w:val="000A1D2E"/>
    <w:rsid w:val="000A2913"/>
    <w:rsid w:val="000A395A"/>
    <w:rsid w:val="000A3A86"/>
    <w:rsid w:val="000A3B91"/>
    <w:rsid w:val="000A4ACE"/>
    <w:rsid w:val="000B0AA5"/>
    <w:rsid w:val="000B1C8B"/>
    <w:rsid w:val="000B294D"/>
    <w:rsid w:val="000B3725"/>
    <w:rsid w:val="000B474C"/>
    <w:rsid w:val="000B6C45"/>
    <w:rsid w:val="000C220C"/>
    <w:rsid w:val="000C2351"/>
    <w:rsid w:val="000D1640"/>
    <w:rsid w:val="000D2326"/>
    <w:rsid w:val="000E01B5"/>
    <w:rsid w:val="000E54A9"/>
    <w:rsid w:val="000E6952"/>
    <w:rsid w:val="000F3473"/>
    <w:rsid w:val="0010363F"/>
    <w:rsid w:val="00110AE4"/>
    <w:rsid w:val="00113244"/>
    <w:rsid w:val="00121D11"/>
    <w:rsid w:val="00122130"/>
    <w:rsid w:val="00127EF2"/>
    <w:rsid w:val="00130653"/>
    <w:rsid w:val="0013276C"/>
    <w:rsid w:val="00135363"/>
    <w:rsid w:val="00137449"/>
    <w:rsid w:val="0014038F"/>
    <w:rsid w:val="001424F2"/>
    <w:rsid w:val="00144BDA"/>
    <w:rsid w:val="0015000F"/>
    <w:rsid w:val="001525FF"/>
    <w:rsid w:val="00161705"/>
    <w:rsid w:val="0016177D"/>
    <w:rsid w:val="00175BFB"/>
    <w:rsid w:val="00176F16"/>
    <w:rsid w:val="001800CB"/>
    <w:rsid w:val="00181FD5"/>
    <w:rsid w:val="00182E84"/>
    <w:rsid w:val="00190108"/>
    <w:rsid w:val="00192484"/>
    <w:rsid w:val="001A7A19"/>
    <w:rsid w:val="001B3C6B"/>
    <w:rsid w:val="001B4423"/>
    <w:rsid w:val="001C6EC0"/>
    <w:rsid w:val="001D1C78"/>
    <w:rsid w:val="001D2498"/>
    <w:rsid w:val="001D3C4C"/>
    <w:rsid w:val="001D6B4F"/>
    <w:rsid w:val="001D6EBC"/>
    <w:rsid w:val="001D6F7F"/>
    <w:rsid w:val="001D784D"/>
    <w:rsid w:val="001E16BC"/>
    <w:rsid w:val="001E4609"/>
    <w:rsid w:val="001E47D3"/>
    <w:rsid w:val="001E4891"/>
    <w:rsid w:val="001F2A41"/>
    <w:rsid w:val="00202925"/>
    <w:rsid w:val="00206115"/>
    <w:rsid w:val="00207FFE"/>
    <w:rsid w:val="002122D7"/>
    <w:rsid w:val="0021232C"/>
    <w:rsid w:val="002142F0"/>
    <w:rsid w:val="00216780"/>
    <w:rsid w:val="00226BCE"/>
    <w:rsid w:val="00226BED"/>
    <w:rsid w:val="002366FC"/>
    <w:rsid w:val="00236ECA"/>
    <w:rsid w:val="00242BD8"/>
    <w:rsid w:val="00243DC4"/>
    <w:rsid w:val="0024638F"/>
    <w:rsid w:val="00263413"/>
    <w:rsid w:val="00266A18"/>
    <w:rsid w:val="00272899"/>
    <w:rsid w:val="002734A6"/>
    <w:rsid w:val="00275BA8"/>
    <w:rsid w:val="00280804"/>
    <w:rsid w:val="00281F60"/>
    <w:rsid w:val="002836F4"/>
    <w:rsid w:val="0028640E"/>
    <w:rsid w:val="00286A4C"/>
    <w:rsid w:val="0029061E"/>
    <w:rsid w:val="0029203D"/>
    <w:rsid w:val="00292B41"/>
    <w:rsid w:val="002A16E5"/>
    <w:rsid w:val="002B6FB0"/>
    <w:rsid w:val="002B79F5"/>
    <w:rsid w:val="002B7A02"/>
    <w:rsid w:val="002B7D39"/>
    <w:rsid w:val="002C002A"/>
    <w:rsid w:val="002C10FF"/>
    <w:rsid w:val="002C17E2"/>
    <w:rsid w:val="002C1B19"/>
    <w:rsid w:val="002C4E36"/>
    <w:rsid w:val="002C66AF"/>
    <w:rsid w:val="002C7685"/>
    <w:rsid w:val="002D6078"/>
    <w:rsid w:val="002D665B"/>
    <w:rsid w:val="002E18BF"/>
    <w:rsid w:val="002E22A9"/>
    <w:rsid w:val="002E22CF"/>
    <w:rsid w:val="002E4946"/>
    <w:rsid w:val="002E499D"/>
    <w:rsid w:val="002E6A83"/>
    <w:rsid w:val="002E7F99"/>
    <w:rsid w:val="002F09F5"/>
    <w:rsid w:val="002F1FEF"/>
    <w:rsid w:val="002F4412"/>
    <w:rsid w:val="002F5909"/>
    <w:rsid w:val="002F6733"/>
    <w:rsid w:val="002F7F49"/>
    <w:rsid w:val="00300C12"/>
    <w:rsid w:val="00307417"/>
    <w:rsid w:val="00320A30"/>
    <w:rsid w:val="00324568"/>
    <w:rsid w:val="00324924"/>
    <w:rsid w:val="003472B2"/>
    <w:rsid w:val="003475AF"/>
    <w:rsid w:val="00353108"/>
    <w:rsid w:val="0035331B"/>
    <w:rsid w:val="00353A5B"/>
    <w:rsid w:val="00355B57"/>
    <w:rsid w:val="003578BE"/>
    <w:rsid w:val="00357BD7"/>
    <w:rsid w:val="003602E5"/>
    <w:rsid w:val="00362E4A"/>
    <w:rsid w:val="003642B6"/>
    <w:rsid w:val="003703C9"/>
    <w:rsid w:val="003730C8"/>
    <w:rsid w:val="00376A45"/>
    <w:rsid w:val="0038419A"/>
    <w:rsid w:val="0038523A"/>
    <w:rsid w:val="00385D67"/>
    <w:rsid w:val="00393915"/>
    <w:rsid w:val="003B661A"/>
    <w:rsid w:val="003C026D"/>
    <w:rsid w:val="003C1C36"/>
    <w:rsid w:val="003C4959"/>
    <w:rsid w:val="003C5222"/>
    <w:rsid w:val="003C5512"/>
    <w:rsid w:val="003D0F1D"/>
    <w:rsid w:val="003D4758"/>
    <w:rsid w:val="003D4F5C"/>
    <w:rsid w:val="003D5E80"/>
    <w:rsid w:val="003D7262"/>
    <w:rsid w:val="003D7B2E"/>
    <w:rsid w:val="003E7851"/>
    <w:rsid w:val="003E7A9E"/>
    <w:rsid w:val="003F1546"/>
    <w:rsid w:val="003F1F30"/>
    <w:rsid w:val="003F21BF"/>
    <w:rsid w:val="003F5835"/>
    <w:rsid w:val="003F6E42"/>
    <w:rsid w:val="003F747C"/>
    <w:rsid w:val="003F7525"/>
    <w:rsid w:val="00401BFA"/>
    <w:rsid w:val="00402D95"/>
    <w:rsid w:val="00404181"/>
    <w:rsid w:val="00405032"/>
    <w:rsid w:val="00406F22"/>
    <w:rsid w:val="004106FB"/>
    <w:rsid w:val="004141E3"/>
    <w:rsid w:val="00414E77"/>
    <w:rsid w:val="0042330C"/>
    <w:rsid w:val="004235EF"/>
    <w:rsid w:val="00423D98"/>
    <w:rsid w:val="00426CF4"/>
    <w:rsid w:val="00437A29"/>
    <w:rsid w:val="004417DA"/>
    <w:rsid w:val="004473D9"/>
    <w:rsid w:val="00450A8D"/>
    <w:rsid w:val="0045471E"/>
    <w:rsid w:val="0045547B"/>
    <w:rsid w:val="004568BB"/>
    <w:rsid w:val="004571C0"/>
    <w:rsid w:val="004601B6"/>
    <w:rsid w:val="00465483"/>
    <w:rsid w:val="00470556"/>
    <w:rsid w:val="0047194A"/>
    <w:rsid w:val="00474233"/>
    <w:rsid w:val="00474C48"/>
    <w:rsid w:val="00477BC2"/>
    <w:rsid w:val="00482C4F"/>
    <w:rsid w:val="00486669"/>
    <w:rsid w:val="00487340"/>
    <w:rsid w:val="004917AF"/>
    <w:rsid w:val="004925BB"/>
    <w:rsid w:val="00493E5D"/>
    <w:rsid w:val="0049441A"/>
    <w:rsid w:val="0049470F"/>
    <w:rsid w:val="0049726E"/>
    <w:rsid w:val="004A049E"/>
    <w:rsid w:val="004A377E"/>
    <w:rsid w:val="004A3DA4"/>
    <w:rsid w:val="004A561C"/>
    <w:rsid w:val="004B289C"/>
    <w:rsid w:val="004C0D2D"/>
    <w:rsid w:val="004C0E8B"/>
    <w:rsid w:val="004C738C"/>
    <w:rsid w:val="004D07EF"/>
    <w:rsid w:val="004D592C"/>
    <w:rsid w:val="004D759C"/>
    <w:rsid w:val="004E2089"/>
    <w:rsid w:val="004E3D74"/>
    <w:rsid w:val="004E4181"/>
    <w:rsid w:val="004E4198"/>
    <w:rsid w:val="004F765E"/>
    <w:rsid w:val="00502708"/>
    <w:rsid w:val="00510652"/>
    <w:rsid w:val="00510876"/>
    <w:rsid w:val="00511B0B"/>
    <w:rsid w:val="00512E33"/>
    <w:rsid w:val="0051398C"/>
    <w:rsid w:val="00513E7F"/>
    <w:rsid w:val="00522592"/>
    <w:rsid w:val="005307A3"/>
    <w:rsid w:val="00530FD2"/>
    <w:rsid w:val="0053122C"/>
    <w:rsid w:val="00535B4B"/>
    <w:rsid w:val="00536841"/>
    <w:rsid w:val="005404CA"/>
    <w:rsid w:val="00540FA4"/>
    <w:rsid w:val="005425D7"/>
    <w:rsid w:val="00544BE9"/>
    <w:rsid w:val="00547C2E"/>
    <w:rsid w:val="0055013F"/>
    <w:rsid w:val="00551CD8"/>
    <w:rsid w:val="00553156"/>
    <w:rsid w:val="0055472A"/>
    <w:rsid w:val="00554C68"/>
    <w:rsid w:val="00555C74"/>
    <w:rsid w:val="00561606"/>
    <w:rsid w:val="005701D4"/>
    <w:rsid w:val="005741EF"/>
    <w:rsid w:val="00574B54"/>
    <w:rsid w:val="00576103"/>
    <w:rsid w:val="005834BF"/>
    <w:rsid w:val="0058405F"/>
    <w:rsid w:val="005856D7"/>
    <w:rsid w:val="005873A3"/>
    <w:rsid w:val="00592C80"/>
    <w:rsid w:val="005934E2"/>
    <w:rsid w:val="0059422E"/>
    <w:rsid w:val="00597526"/>
    <w:rsid w:val="005A126F"/>
    <w:rsid w:val="005A7030"/>
    <w:rsid w:val="005B4063"/>
    <w:rsid w:val="005B54C5"/>
    <w:rsid w:val="005B6E28"/>
    <w:rsid w:val="005B70C8"/>
    <w:rsid w:val="005B7C24"/>
    <w:rsid w:val="005C07CE"/>
    <w:rsid w:val="005C16F8"/>
    <w:rsid w:val="005C3A48"/>
    <w:rsid w:val="005C3AB7"/>
    <w:rsid w:val="005C4877"/>
    <w:rsid w:val="005C48A6"/>
    <w:rsid w:val="005E0E19"/>
    <w:rsid w:val="005E1ADD"/>
    <w:rsid w:val="005E27D9"/>
    <w:rsid w:val="005E35B2"/>
    <w:rsid w:val="005E4317"/>
    <w:rsid w:val="005E65C7"/>
    <w:rsid w:val="005E6617"/>
    <w:rsid w:val="005F033A"/>
    <w:rsid w:val="005F3465"/>
    <w:rsid w:val="005F5869"/>
    <w:rsid w:val="005F7A59"/>
    <w:rsid w:val="00603D9A"/>
    <w:rsid w:val="0060736F"/>
    <w:rsid w:val="006074FC"/>
    <w:rsid w:val="00607969"/>
    <w:rsid w:val="0061334F"/>
    <w:rsid w:val="0061360E"/>
    <w:rsid w:val="0061550B"/>
    <w:rsid w:val="00615DA1"/>
    <w:rsid w:val="00616631"/>
    <w:rsid w:val="00620323"/>
    <w:rsid w:val="006255CF"/>
    <w:rsid w:val="00626761"/>
    <w:rsid w:val="00627972"/>
    <w:rsid w:val="00631488"/>
    <w:rsid w:val="006317A0"/>
    <w:rsid w:val="00632D53"/>
    <w:rsid w:val="006374C2"/>
    <w:rsid w:val="0064470D"/>
    <w:rsid w:val="006454F0"/>
    <w:rsid w:val="00645BE4"/>
    <w:rsid w:val="00652033"/>
    <w:rsid w:val="006545D7"/>
    <w:rsid w:val="00655DE5"/>
    <w:rsid w:val="00662995"/>
    <w:rsid w:val="00664A3E"/>
    <w:rsid w:val="006706CE"/>
    <w:rsid w:val="00675BE7"/>
    <w:rsid w:val="00676797"/>
    <w:rsid w:val="0068462A"/>
    <w:rsid w:val="006856F0"/>
    <w:rsid w:val="00694D81"/>
    <w:rsid w:val="006968EF"/>
    <w:rsid w:val="006A082F"/>
    <w:rsid w:val="006A2A0D"/>
    <w:rsid w:val="006B0070"/>
    <w:rsid w:val="006B06E7"/>
    <w:rsid w:val="006B13E0"/>
    <w:rsid w:val="006B15F0"/>
    <w:rsid w:val="006B61D8"/>
    <w:rsid w:val="006C1E90"/>
    <w:rsid w:val="006C1FD2"/>
    <w:rsid w:val="006C71CB"/>
    <w:rsid w:val="006D5ACA"/>
    <w:rsid w:val="006D647E"/>
    <w:rsid w:val="006E0351"/>
    <w:rsid w:val="006E0691"/>
    <w:rsid w:val="006E0BA2"/>
    <w:rsid w:val="006E72A8"/>
    <w:rsid w:val="006E7C13"/>
    <w:rsid w:val="006F3B39"/>
    <w:rsid w:val="007020ED"/>
    <w:rsid w:val="007127E9"/>
    <w:rsid w:val="0071324B"/>
    <w:rsid w:val="00713787"/>
    <w:rsid w:val="007174C0"/>
    <w:rsid w:val="007238A8"/>
    <w:rsid w:val="00723DEB"/>
    <w:rsid w:val="007244B5"/>
    <w:rsid w:val="007337EF"/>
    <w:rsid w:val="00735056"/>
    <w:rsid w:val="007353C0"/>
    <w:rsid w:val="00740628"/>
    <w:rsid w:val="00745B8B"/>
    <w:rsid w:val="00752420"/>
    <w:rsid w:val="00754948"/>
    <w:rsid w:val="00756D2B"/>
    <w:rsid w:val="00765D23"/>
    <w:rsid w:val="007710A1"/>
    <w:rsid w:val="00771C23"/>
    <w:rsid w:val="00771F94"/>
    <w:rsid w:val="00772C98"/>
    <w:rsid w:val="00773E8E"/>
    <w:rsid w:val="007752C1"/>
    <w:rsid w:val="0077752D"/>
    <w:rsid w:val="00780452"/>
    <w:rsid w:val="00780606"/>
    <w:rsid w:val="0078224D"/>
    <w:rsid w:val="007837F6"/>
    <w:rsid w:val="007851AB"/>
    <w:rsid w:val="00792263"/>
    <w:rsid w:val="00795033"/>
    <w:rsid w:val="00797A94"/>
    <w:rsid w:val="007A0319"/>
    <w:rsid w:val="007A556C"/>
    <w:rsid w:val="007A6678"/>
    <w:rsid w:val="007B0305"/>
    <w:rsid w:val="007B3277"/>
    <w:rsid w:val="007B43DC"/>
    <w:rsid w:val="007B6281"/>
    <w:rsid w:val="007C11C5"/>
    <w:rsid w:val="007C3513"/>
    <w:rsid w:val="007C6603"/>
    <w:rsid w:val="007D3AE2"/>
    <w:rsid w:val="007D41D3"/>
    <w:rsid w:val="007E6582"/>
    <w:rsid w:val="007F683E"/>
    <w:rsid w:val="007F73C4"/>
    <w:rsid w:val="0080051F"/>
    <w:rsid w:val="00801D5D"/>
    <w:rsid w:val="008046E0"/>
    <w:rsid w:val="0080576C"/>
    <w:rsid w:val="00806D70"/>
    <w:rsid w:val="00811989"/>
    <w:rsid w:val="00813337"/>
    <w:rsid w:val="00817CBF"/>
    <w:rsid w:val="00824446"/>
    <w:rsid w:val="008278B4"/>
    <w:rsid w:val="0082D8ED"/>
    <w:rsid w:val="00831D89"/>
    <w:rsid w:val="00833B32"/>
    <w:rsid w:val="00834724"/>
    <w:rsid w:val="008357A0"/>
    <w:rsid w:val="008371D5"/>
    <w:rsid w:val="00840905"/>
    <w:rsid w:val="0084394A"/>
    <w:rsid w:val="00850516"/>
    <w:rsid w:val="00851C8D"/>
    <w:rsid w:val="00853DF0"/>
    <w:rsid w:val="00861AEC"/>
    <w:rsid w:val="00861D3A"/>
    <w:rsid w:val="00863FDE"/>
    <w:rsid w:val="008643F8"/>
    <w:rsid w:val="008659D2"/>
    <w:rsid w:val="0086614D"/>
    <w:rsid w:val="00867730"/>
    <w:rsid w:val="00872719"/>
    <w:rsid w:val="00873D7D"/>
    <w:rsid w:val="00880A0B"/>
    <w:rsid w:val="00881353"/>
    <w:rsid w:val="008823EF"/>
    <w:rsid w:val="008837D8"/>
    <w:rsid w:val="008858A9"/>
    <w:rsid w:val="008868B0"/>
    <w:rsid w:val="0088731C"/>
    <w:rsid w:val="008904C6"/>
    <w:rsid w:val="008919C1"/>
    <w:rsid w:val="00895168"/>
    <w:rsid w:val="008A30F1"/>
    <w:rsid w:val="008A3FBA"/>
    <w:rsid w:val="008A477B"/>
    <w:rsid w:val="008A7D3B"/>
    <w:rsid w:val="008B3BD5"/>
    <w:rsid w:val="008B60D0"/>
    <w:rsid w:val="008C5BCB"/>
    <w:rsid w:val="008D4B6C"/>
    <w:rsid w:val="008D62CE"/>
    <w:rsid w:val="008D71EA"/>
    <w:rsid w:val="008E02D8"/>
    <w:rsid w:val="008E0B50"/>
    <w:rsid w:val="008F30F8"/>
    <w:rsid w:val="008F6477"/>
    <w:rsid w:val="0090408F"/>
    <w:rsid w:val="00904B24"/>
    <w:rsid w:val="00912311"/>
    <w:rsid w:val="00914591"/>
    <w:rsid w:val="00914AEA"/>
    <w:rsid w:val="00914BBF"/>
    <w:rsid w:val="00917720"/>
    <w:rsid w:val="00924C5F"/>
    <w:rsid w:val="0093311A"/>
    <w:rsid w:val="00936812"/>
    <w:rsid w:val="00937EDA"/>
    <w:rsid w:val="00942D15"/>
    <w:rsid w:val="00943AB3"/>
    <w:rsid w:val="00944057"/>
    <w:rsid w:val="00944654"/>
    <w:rsid w:val="00946A51"/>
    <w:rsid w:val="00946D90"/>
    <w:rsid w:val="0094731D"/>
    <w:rsid w:val="00951EBA"/>
    <w:rsid w:val="009540A3"/>
    <w:rsid w:val="0096742B"/>
    <w:rsid w:val="00973C27"/>
    <w:rsid w:val="0097548F"/>
    <w:rsid w:val="00977A59"/>
    <w:rsid w:val="00983D92"/>
    <w:rsid w:val="009847BE"/>
    <w:rsid w:val="00984F7B"/>
    <w:rsid w:val="00985EAB"/>
    <w:rsid w:val="009877C8"/>
    <w:rsid w:val="00992107"/>
    <w:rsid w:val="0099466B"/>
    <w:rsid w:val="009956C6"/>
    <w:rsid w:val="00995C33"/>
    <w:rsid w:val="00997F4B"/>
    <w:rsid w:val="009A0829"/>
    <w:rsid w:val="009A44EC"/>
    <w:rsid w:val="009A50CE"/>
    <w:rsid w:val="009A5970"/>
    <w:rsid w:val="009B2FB2"/>
    <w:rsid w:val="009B3D0D"/>
    <w:rsid w:val="009C0A17"/>
    <w:rsid w:val="009D3DAD"/>
    <w:rsid w:val="009D528C"/>
    <w:rsid w:val="009D5E30"/>
    <w:rsid w:val="009D6E1B"/>
    <w:rsid w:val="009E525B"/>
    <w:rsid w:val="009F142F"/>
    <w:rsid w:val="009F2D2A"/>
    <w:rsid w:val="00A021BC"/>
    <w:rsid w:val="00A02DD8"/>
    <w:rsid w:val="00A06BF8"/>
    <w:rsid w:val="00A10EA7"/>
    <w:rsid w:val="00A10F43"/>
    <w:rsid w:val="00A11EB1"/>
    <w:rsid w:val="00A154CD"/>
    <w:rsid w:val="00A21AF9"/>
    <w:rsid w:val="00A22EFA"/>
    <w:rsid w:val="00A26744"/>
    <w:rsid w:val="00A26AEC"/>
    <w:rsid w:val="00A2775C"/>
    <w:rsid w:val="00A41043"/>
    <w:rsid w:val="00A4396E"/>
    <w:rsid w:val="00A43D48"/>
    <w:rsid w:val="00A44208"/>
    <w:rsid w:val="00A458C1"/>
    <w:rsid w:val="00A45EBA"/>
    <w:rsid w:val="00A462CC"/>
    <w:rsid w:val="00A46C41"/>
    <w:rsid w:val="00A53BE0"/>
    <w:rsid w:val="00A55992"/>
    <w:rsid w:val="00A56C5B"/>
    <w:rsid w:val="00A57952"/>
    <w:rsid w:val="00A62988"/>
    <w:rsid w:val="00A62CA3"/>
    <w:rsid w:val="00A65F34"/>
    <w:rsid w:val="00A667F2"/>
    <w:rsid w:val="00A72D88"/>
    <w:rsid w:val="00A72FC9"/>
    <w:rsid w:val="00A75AFD"/>
    <w:rsid w:val="00A76940"/>
    <w:rsid w:val="00A80544"/>
    <w:rsid w:val="00A8703F"/>
    <w:rsid w:val="00A90B9B"/>
    <w:rsid w:val="00A93A7B"/>
    <w:rsid w:val="00A9542D"/>
    <w:rsid w:val="00AA1EE5"/>
    <w:rsid w:val="00AA2212"/>
    <w:rsid w:val="00AA388C"/>
    <w:rsid w:val="00AC1160"/>
    <w:rsid w:val="00AC4F7F"/>
    <w:rsid w:val="00AC52A5"/>
    <w:rsid w:val="00AD248A"/>
    <w:rsid w:val="00AD57E5"/>
    <w:rsid w:val="00AD6F59"/>
    <w:rsid w:val="00AD7BCF"/>
    <w:rsid w:val="00AE0265"/>
    <w:rsid w:val="00AE1751"/>
    <w:rsid w:val="00AE28A1"/>
    <w:rsid w:val="00AE6712"/>
    <w:rsid w:val="00AE6F7E"/>
    <w:rsid w:val="00AF05E3"/>
    <w:rsid w:val="00AF15FC"/>
    <w:rsid w:val="00AF1EBA"/>
    <w:rsid w:val="00AF3DE4"/>
    <w:rsid w:val="00AF4CD9"/>
    <w:rsid w:val="00B01061"/>
    <w:rsid w:val="00B032DB"/>
    <w:rsid w:val="00B055F3"/>
    <w:rsid w:val="00B05730"/>
    <w:rsid w:val="00B12B11"/>
    <w:rsid w:val="00B17585"/>
    <w:rsid w:val="00B3084A"/>
    <w:rsid w:val="00B335F3"/>
    <w:rsid w:val="00B336D5"/>
    <w:rsid w:val="00B36C9F"/>
    <w:rsid w:val="00B4633C"/>
    <w:rsid w:val="00B52021"/>
    <w:rsid w:val="00B54447"/>
    <w:rsid w:val="00B552FE"/>
    <w:rsid w:val="00B61D82"/>
    <w:rsid w:val="00B66D40"/>
    <w:rsid w:val="00B74188"/>
    <w:rsid w:val="00B74FF3"/>
    <w:rsid w:val="00B75690"/>
    <w:rsid w:val="00B84773"/>
    <w:rsid w:val="00B850DD"/>
    <w:rsid w:val="00B87B51"/>
    <w:rsid w:val="00B917E2"/>
    <w:rsid w:val="00B94CA9"/>
    <w:rsid w:val="00BA69BE"/>
    <w:rsid w:val="00BB3152"/>
    <w:rsid w:val="00BB4DE7"/>
    <w:rsid w:val="00BB6E18"/>
    <w:rsid w:val="00BB7934"/>
    <w:rsid w:val="00BC0D89"/>
    <w:rsid w:val="00BC40CD"/>
    <w:rsid w:val="00BC5082"/>
    <w:rsid w:val="00BC5344"/>
    <w:rsid w:val="00BC6FD5"/>
    <w:rsid w:val="00BD61E3"/>
    <w:rsid w:val="00BD67D0"/>
    <w:rsid w:val="00BD7BBD"/>
    <w:rsid w:val="00BE4E81"/>
    <w:rsid w:val="00BF0487"/>
    <w:rsid w:val="00BF1325"/>
    <w:rsid w:val="00BF29E3"/>
    <w:rsid w:val="00BF311E"/>
    <w:rsid w:val="00BF38F6"/>
    <w:rsid w:val="00BF4317"/>
    <w:rsid w:val="00BF4E8A"/>
    <w:rsid w:val="00BF51E3"/>
    <w:rsid w:val="00BF5F0B"/>
    <w:rsid w:val="00C027E9"/>
    <w:rsid w:val="00C04DE7"/>
    <w:rsid w:val="00C07D7F"/>
    <w:rsid w:val="00C144CB"/>
    <w:rsid w:val="00C1557C"/>
    <w:rsid w:val="00C15966"/>
    <w:rsid w:val="00C15C91"/>
    <w:rsid w:val="00C15C93"/>
    <w:rsid w:val="00C16FDB"/>
    <w:rsid w:val="00C216A1"/>
    <w:rsid w:val="00C312C8"/>
    <w:rsid w:val="00C32B46"/>
    <w:rsid w:val="00C3395A"/>
    <w:rsid w:val="00C35CB0"/>
    <w:rsid w:val="00C371FA"/>
    <w:rsid w:val="00C37E71"/>
    <w:rsid w:val="00C4167D"/>
    <w:rsid w:val="00C41A84"/>
    <w:rsid w:val="00C46C5A"/>
    <w:rsid w:val="00C5186D"/>
    <w:rsid w:val="00C51BAE"/>
    <w:rsid w:val="00C52407"/>
    <w:rsid w:val="00C52516"/>
    <w:rsid w:val="00C52671"/>
    <w:rsid w:val="00C62F44"/>
    <w:rsid w:val="00C64052"/>
    <w:rsid w:val="00C724B8"/>
    <w:rsid w:val="00C74CAF"/>
    <w:rsid w:val="00C7720F"/>
    <w:rsid w:val="00C81035"/>
    <w:rsid w:val="00C86891"/>
    <w:rsid w:val="00C8781C"/>
    <w:rsid w:val="00C90315"/>
    <w:rsid w:val="00C94ADB"/>
    <w:rsid w:val="00C97F31"/>
    <w:rsid w:val="00CA34F3"/>
    <w:rsid w:val="00CA4D04"/>
    <w:rsid w:val="00CA61FE"/>
    <w:rsid w:val="00CB6247"/>
    <w:rsid w:val="00CC0CFB"/>
    <w:rsid w:val="00CD2BD9"/>
    <w:rsid w:val="00CD5ABF"/>
    <w:rsid w:val="00CD5B0E"/>
    <w:rsid w:val="00CD646C"/>
    <w:rsid w:val="00CE01DC"/>
    <w:rsid w:val="00CE24F0"/>
    <w:rsid w:val="00CE2C9D"/>
    <w:rsid w:val="00CE2D1F"/>
    <w:rsid w:val="00CE4B0B"/>
    <w:rsid w:val="00CE598C"/>
    <w:rsid w:val="00CE5D44"/>
    <w:rsid w:val="00CE6D28"/>
    <w:rsid w:val="00CE72A9"/>
    <w:rsid w:val="00CF683D"/>
    <w:rsid w:val="00CF69B8"/>
    <w:rsid w:val="00D0066F"/>
    <w:rsid w:val="00D024B0"/>
    <w:rsid w:val="00D04E07"/>
    <w:rsid w:val="00D05127"/>
    <w:rsid w:val="00D05BEE"/>
    <w:rsid w:val="00D10E6D"/>
    <w:rsid w:val="00D1179F"/>
    <w:rsid w:val="00D128B6"/>
    <w:rsid w:val="00D12BE1"/>
    <w:rsid w:val="00D13548"/>
    <w:rsid w:val="00D20B26"/>
    <w:rsid w:val="00D21990"/>
    <w:rsid w:val="00D2578A"/>
    <w:rsid w:val="00D260B6"/>
    <w:rsid w:val="00D26C75"/>
    <w:rsid w:val="00D309C6"/>
    <w:rsid w:val="00D33EF3"/>
    <w:rsid w:val="00D40331"/>
    <w:rsid w:val="00D407DB"/>
    <w:rsid w:val="00D41107"/>
    <w:rsid w:val="00D419D0"/>
    <w:rsid w:val="00D42987"/>
    <w:rsid w:val="00D444DE"/>
    <w:rsid w:val="00D45D71"/>
    <w:rsid w:val="00D46AB7"/>
    <w:rsid w:val="00D4740E"/>
    <w:rsid w:val="00D564E2"/>
    <w:rsid w:val="00D60929"/>
    <w:rsid w:val="00D66A09"/>
    <w:rsid w:val="00D721F3"/>
    <w:rsid w:val="00D75B38"/>
    <w:rsid w:val="00D76160"/>
    <w:rsid w:val="00D762A6"/>
    <w:rsid w:val="00D77ACC"/>
    <w:rsid w:val="00D8139D"/>
    <w:rsid w:val="00D81B41"/>
    <w:rsid w:val="00D84383"/>
    <w:rsid w:val="00D90653"/>
    <w:rsid w:val="00D90C0C"/>
    <w:rsid w:val="00D97458"/>
    <w:rsid w:val="00DA1872"/>
    <w:rsid w:val="00DA24DA"/>
    <w:rsid w:val="00DA4783"/>
    <w:rsid w:val="00DA5AD0"/>
    <w:rsid w:val="00DA6770"/>
    <w:rsid w:val="00DB1CEE"/>
    <w:rsid w:val="00DC2C72"/>
    <w:rsid w:val="00DC51AE"/>
    <w:rsid w:val="00DD00E0"/>
    <w:rsid w:val="00DD21DA"/>
    <w:rsid w:val="00DD3399"/>
    <w:rsid w:val="00DD50F5"/>
    <w:rsid w:val="00DD5D3D"/>
    <w:rsid w:val="00DE170F"/>
    <w:rsid w:val="00DE1F87"/>
    <w:rsid w:val="00DE25D9"/>
    <w:rsid w:val="00DE36F5"/>
    <w:rsid w:val="00DF0011"/>
    <w:rsid w:val="00DF1382"/>
    <w:rsid w:val="00DF13B8"/>
    <w:rsid w:val="00DF1A05"/>
    <w:rsid w:val="00DF5879"/>
    <w:rsid w:val="00E00476"/>
    <w:rsid w:val="00E01720"/>
    <w:rsid w:val="00E0259E"/>
    <w:rsid w:val="00E0629C"/>
    <w:rsid w:val="00E078BC"/>
    <w:rsid w:val="00E10D61"/>
    <w:rsid w:val="00E12A2D"/>
    <w:rsid w:val="00E14748"/>
    <w:rsid w:val="00E171AE"/>
    <w:rsid w:val="00E21DEA"/>
    <w:rsid w:val="00E225CD"/>
    <w:rsid w:val="00E27B95"/>
    <w:rsid w:val="00E31370"/>
    <w:rsid w:val="00E317E4"/>
    <w:rsid w:val="00E3508A"/>
    <w:rsid w:val="00E370B6"/>
    <w:rsid w:val="00E37437"/>
    <w:rsid w:val="00E4074A"/>
    <w:rsid w:val="00E425F4"/>
    <w:rsid w:val="00E506AE"/>
    <w:rsid w:val="00E520A2"/>
    <w:rsid w:val="00E526A9"/>
    <w:rsid w:val="00E53FB8"/>
    <w:rsid w:val="00E54EB3"/>
    <w:rsid w:val="00E669F4"/>
    <w:rsid w:val="00E752C7"/>
    <w:rsid w:val="00E7757C"/>
    <w:rsid w:val="00E77EE9"/>
    <w:rsid w:val="00E80451"/>
    <w:rsid w:val="00E84EA1"/>
    <w:rsid w:val="00E87A2B"/>
    <w:rsid w:val="00E87B95"/>
    <w:rsid w:val="00E90AE7"/>
    <w:rsid w:val="00E926A4"/>
    <w:rsid w:val="00E95BDB"/>
    <w:rsid w:val="00E97CD1"/>
    <w:rsid w:val="00EA3394"/>
    <w:rsid w:val="00EA40CF"/>
    <w:rsid w:val="00EB024B"/>
    <w:rsid w:val="00EB3294"/>
    <w:rsid w:val="00EB46B4"/>
    <w:rsid w:val="00EB4FF5"/>
    <w:rsid w:val="00EB65AC"/>
    <w:rsid w:val="00EB69CB"/>
    <w:rsid w:val="00EC3005"/>
    <w:rsid w:val="00ED1968"/>
    <w:rsid w:val="00ED5DBC"/>
    <w:rsid w:val="00ED7872"/>
    <w:rsid w:val="00EE1922"/>
    <w:rsid w:val="00EE4A23"/>
    <w:rsid w:val="00EE4C4C"/>
    <w:rsid w:val="00EE572D"/>
    <w:rsid w:val="00EE6570"/>
    <w:rsid w:val="00EF287C"/>
    <w:rsid w:val="00EF70C6"/>
    <w:rsid w:val="00EF7B7C"/>
    <w:rsid w:val="00F00DD7"/>
    <w:rsid w:val="00F0102B"/>
    <w:rsid w:val="00F02F66"/>
    <w:rsid w:val="00F02F8F"/>
    <w:rsid w:val="00F04C6B"/>
    <w:rsid w:val="00F05DCF"/>
    <w:rsid w:val="00F065A3"/>
    <w:rsid w:val="00F13590"/>
    <w:rsid w:val="00F2223B"/>
    <w:rsid w:val="00F27B56"/>
    <w:rsid w:val="00F41366"/>
    <w:rsid w:val="00F43356"/>
    <w:rsid w:val="00F44FF3"/>
    <w:rsid w:val="00F454A4"/>
    <w:rsid w:val="00F5523F"/>
    <w:rsid w:val="00F55A08"/>
    <w:rsid w:val="00F55ED8"/>
    <w:rsid w:val="00F574D0"/>
    <w:rsid w:val="00F67BDE"/>
    <w:rsid w:val="00F720EF"/>
    <w:rsid w:val="00F7465F"/>
    <w:rsid w:val="00F82324"/>
    <w:rsid w:val="00F83F63"/>
    <w:rsid w:val="00F8541E"/>
    <w:rsid w:val="00F97143"/>
    <w:rsid w:val="00FA01E0"/>
    <w:rsid w:val="00FA1394"/>
    <w:rsid w:val="00FA1E3D"/>
    <w:rsid w:val="00FA6FB7"/>
    <w:rsid w:val="00FA73C2"/>
    <w:rsid w:val="00FC2B9B"/>
    <w:rsid w:val="00FC7FD6"/>
    <w:rsid w:val="00FD0BE7"/>
    <w:rsid w:val="00FD2B71"/>
    <w:rsid w:val="00FD4A48"/>
    <w:rsid w:val="00FD71EB"/>
    <w:rsid w:val="00FD7897"/>
    <w:rsid w:val="00FE34A0"/>
    <w:rsid w:val="00FE487A"/>
    <w:rsid w:val="00FF069A"/>
    <w:rsid w:val="00FF2C58"/>
    <w:rsid w:val="00FF328B"/>
    <w:rsid w:val="00FF3E76"/>
    <w:rsid w:val="00FF672D"/>
    <w:rsid w:val="0190C15D"/>
    <w:rsid w:val="04F126DB"/>
    <w:rsid w:val="057088CD"/>
    <w:rsid w:val="05E681D5"/>
    <w:rsid w:val="06B3CDA0"/>
    <w:rsid w:val="085BF71E"/>
    <w:rsid w:val="089CB772"/>
    <w:rsid w:val="0A75E1F0"/>
    <w:rsid w:val="0BAA577C"/>
    <w:rsid w:val="0BC8E617"/>
    <w:rsid w:val="0D129617"/>
    <w:rsid w:val="0EE63E26"/>
    <w:rsid w:val="1216AE89"/>
    <w:rsid w:val="140B41D6"/>
    <w:rsid w:val="15074AA5"/>
    <w:rsid w:val="1C8E1DE2"/>
    <w:rsid w:val="1D916885"/>
    <w:rsid w:val="1E00C1CD"/>
    <w:rsid w:val="1E95048E"/>
    <w:rsid w:val="2096D3BA"/>
    <w:rsid w:val="21DA8723"/>
    <w:rsid w:val="27E6E3FE"/>
    <w:rsid w:val="291BDDA8"/>
    <w:rsid w:val="29B2BE1D"/>
    <w:rsid w:val="2CE910CC"/>
    <w:rsid w:val="2F26BC43"/>
    <w:rsid w:val="31697F96"/>
    <w:rsid w:val="33054FF7"/>
    <w:rsid w:val="35092F05"/>
    <w:rsid w:val="35642723"/>
    <w:rsid w:val="3AE1C844"/>
    <w:rsid w:val="40E93F59"/>
    <w:rsid w:val="41C402D7"/>
    <w:rsid w:val="4355BA1B"/>
    <w:rsid w:val="459F33F4"/>
    <w:rsid w:val="47A2E589"/>
    <w:rsid w:val="494AB684"/>
    <w:rsid w:val="4BAEAD1C"/>
    <w:rsid w:val="4C692EE9"/>
    <w:rsid w:val="4ECE229B"/>
    <w:rsid w:val="4FB9F808"/>
    <w:rsid w:val="50080A72"/>
    <w:rsid w:val="52906C1F"/>
    <w:rsid w:val="532E1697"/>
    <w:rsid w:val="54AD81F4"/>
    <w:rsid w:val="589FA483"/>
    <w:rsid w:val="58F70283"/>
    <w:rsid w:val="5948AF0B"/>
    <w:rsid w:val="5E61206E"/>
    <w:rsid w:val="6117DDF8"/>
    <w:rsid w:val="632191E2"/>
    <w:rsid w:val="63BEA7F4"/>
    <w:rsid w:val="649651AF"/>
    <w:rsid w:val="64C2FB65"/>
    <w:rsid w:val="655A7855"/>
    <w:rsid w:val="6E55C06E"/>
    <w:rsid w:val="7849437C"/>
    <w:rsid w:val="78D3D99D"/>
    <w:rsid w:val="7B6EFB19"/>
    <w:rsid w:val="7C2F3970"/>
    <w:rsid w:val="7C76B03A"/>
    <w:rsid w:val="7D8E2263"/>
    <w:rsid w:val="7F29F2C4"/>
    <w:rsid w:val="7FB1F34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47AE02"/>
  <w15:chartTrackingRefBased/>
  <w15:docId w15:val="{973D6FB1-D5A6-4CFE-A920-D74846342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2351"/>
    <w:rPr>
      <w:rFonts w:asciiTheme="majorHAnsi" w:hAnsiTheme="majorHAnsi"/>
      <w:sz w:val="36"/>
    </w:rPr>
  </w:style>
  <w:style w:type="paragraph" w:styleId="Heading1">
    <w:name w:val="heading 1"/>
    <w:basedOn w:val="Normal"/>
    <w:next w:val="Normal"/>
    <w:link w:val="Heading1Char"/>
    <w:uiPriority w:val="9"/>
    <w:qFormat/>
    <w:rsid w:val="00FF3E76"/>
    <w:pPr>
      <w:spacing w:after="120" w:line="288" w:lineRule="auto"/>
      <w:outlineLvl w:val="0"/>
    </w:pPr>
    <w:rPr>
      <w:b/>
      <w:color w:val="FFFFFF" w:themeColor="background1"/>
      <w:sz w:val="40"/>
      <w:szCs w:val="40"/>
      <w:bdr w:val="single" w:sz="12" w:space="0" w:color="DB3B8E" w:themeColor="accent2"/>
      <w:shd w:val="clear" w:color="auto" w:fill="DB3B8E" w:themeFill="accent2"/>
    </w:rPr>
  </w:style>
  <w:style w:type="paragraph" w:styleId="Heading2">
    <w:name w:val="heading 2"/>
    <w:basedOn w:val="Normal"/>
    <w:next w:val="Normal"/>
    <w:link w:val="Heading2Char"/>
    <w:autoRedefine/>
    <w:uiPriority w:val="9"/>
    <w:unhideWhenUsed/>
    <w:qFormat/>
    <w:rsid w:val="00A72D88"/>
    <w:pPr>
      <w:spacing w:after="240" w:line="240" w:lineRule="auto"/>
      <w:outlineLvl w:val="1"/>
    </w:pPr>
    <w:rPr>
      <w:b/>
      <w:bCs/>
      <w:color w:val="004C6A" w:themeColor="text2"/>
      <w:sz w:val="48"/>
      <w:szCs w:val="48"/>
    </w:rPr>
  </w:style>
  <w:style w:type="paragraph" w:styleId="Heading3">
    <w:name w:val="heading 3"/>
    <w:basedOn w:val="Normal"/>
    <w:next w:val="Normal"/>
    <w:link w:val="Heading3Char"/>
    <w:autoRedefine/>
    <w:uiPriority w:val="9"/>
    <w:unhideWhenUsed/>
    <w:qFormat/>
    <w:rsid w:val="00F97143"/>
    <w:pPr>
      <w:spacing w:after="120" w:line="240" w:lineRule="auto"/>
      <w:outlineLvl w:val="2"/>
    </w:pPr>
    <w:rPr>
      <w:b/>
      <w:color w:val="009CD0" w:themeColor="accent1"/>
      <w:szCs w:val="26"/>
    </w:rPr>
  </w:style>
  <w:style w:type="paragraph" w:styleId="Heading4">
    <w:name w:val="heading 4"/>
    <w:basedOn w:val="Normal"/>
    <w:next w:val="Normal"/>
    <w:link w:val="Heading4Char"/>
    <w:uiPriority w:val="9"/>
    <w:unhideWhenUsed/>
    <w:qFormat/>
    <w:rsid w:val="00985EAB"/>
    <w:pPr>
      <w:keepNext/>
      <w:keepLines/>
      <w:spacing w:before="40" w:after="0"/>
      <w:outlineLvl w:val="3"/>
    </w:pPr>
    <w:rPr>
      <w:rFonts w:eastAsiaTheme="majorEastAsia" w:cstheme="majorBidi"/>
      <w:b/>
      <w:iCs/>
      <w:color w:val="DB3B8E" w:themeColor="accent2"/>
      <w:sz w:val="5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1D5D"/>
    <w:pPr>
      <w:ind w:left="720"/>
      <w:contextualSpacing/>
    </w:pPr>
  </w:style>
  <w:style w:type="character" w:customStyle="1" w:styleId="Heading1Char">
    <w:name w:val="Heading 1 Char"/>
    <w:basedOn w:val="DefaultParagraphFont"/>
    <w:link w:val="Heading1"/>
    <w:uiPriority w:val="9"/>
    <w:rsid w:val="00FF3E76"/>
    <w:rPr>
      <w:b/>
      <w:color w:val="FFFFFF" w:themeColor="background1"/>
      <w:sz w:val="40"/>
      <w:szCs w:val="40"/>
      <w:bdr w:val="single" w:sz="12" w:space="0" w:color="DB3B8E" w:themeColor="accent2"/>
    </w:rPr>
  </w:style>
  <w:style w:type="character" w:customStyle="1" w:styleId="Heading2Char">
    <w:name w:val="Heading 2 Char"/>
    <w:basedOn w:val="DefaultParagraphFont"/>
    <w:link w:val="Heading2"/>
    <w:uiPriority w:val="9"/>
    <w:rsid w:val="00A72D88"/>
    <w:rPr>
      <w:rFonts w:asciiTheme="majorHAnsi" w:hAnsiTheme="majorHAnsi"/>
      <w:b/>
      <w:bCs/>
      <w:color w:val="004C6A" w:themeColor="text2"/>
      <w:sz w:val="48"/>
      <w:szCs w:val="48"/>
    </w:rPr>
  </w:style>
  <w:style w:type="character" w:customStyle="1" w:styleId="Heading3Char">
    <w:name w:val="Heading 3 Char"/>
    <w:basedOn w:val="DefaultParagraphFont"/>
    <w:link w:val="Heading3"/>
    <w:uiPriority w:val="9"/>
    <w:rsid w:val="00F97143"/>
    <w:rPr>
      <w:rFonts w:asciiTheme="majorHAnsi" w:hAnsiTheme="majorHAnsi"/>
      <w:b/>
      <w:color w:val="009CD0" w:themeColor="accent1"/>
      <w:sz w:val="36"/>
      <w:szCs w:val="26"/>
    </w:rPr>
  </w:style>
  <w:style w:type="paragraph" w:styleId="BodyText">
    <w:name w:val="Body Text"/>
    <w:basedOn w:val="Normal"/>
    <w:link w:val="BodyTextChar"/>
    <w:uiPriority w:val="99"/>
    <w:unhideWhenUsed/>
    <w:rsid w:val="00801D5D"/>
    <w:pPr>
      <w:spacing w:line="240" w:lineRule="auto"/>
    </w:pPr>
  </w:style>
  <w:style w:type="character" w:customStyle="1" w:styleId="BodyTextChar">
    <w:name w:val="Body Text Char"/>
    <w:basedOn w:val="DefaultParagraphFont"/>
    <w:link w:val="BodyText"/>
    <w:uiPriority w:val="99"/>
    <w:rsid w:val="00801D5D"/>
    <w:rPr>
      <w:color w:val="004C6A" w:themeColor="text2"/>
    </w:rPr>
  </w:style>
  <w:style w:type="paragraph" w:customStyle="1" w:styleId="Bullet">
    <w:name w:val="Bullet"/>
    <w:basedOn w:val="ListParagraph"/>
    <w:autoRedefine/>
    <w:qFormat/>
    <w:rsid w:val="002A16E5"/>
    <w:pPr>
      <w:numPr>
        <w:numId w:val="18"/>
      </w:numPr>
      <w:spacing w:line="240" w:lineRule="auto"/>
      <w:contextualSpacing w:val="0"/>
    </w:pPr>
  </w:style>
  <w:style w:type="paragraph" w:styleId="Header">
    <w:name w:val="header"/>
    <w:basedOn w:val="Normal"/>
    <w:link w:val="HeaderChar"/>
    <w:uiPriority w:val="99"/>
    <w:unhideWhenUsed/>
    <w:rsid w:val="002920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203D"/>
    <w:rPr>
      <w:color w:val="004C6A" w:themeColor="text2"/>
    </w:rPr>
  </w:style>
  <w:style w:type="paragraph" w:styleId="Footer">
    <w:name w:val="footer"/>
    <w:basedOn w:val="Normal"/>
    <w:link w:val="FooterChar"/>
    <w:uiPriority w:val="99"/>
    <w:unhideWhenUsed/>
    <w:rsid w:val="002920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203D"/>
    <w:rPr>
      <w:color w:val="004C6A" w:themeColor="text2"/>
    </w:rPr>
  </w:style>
  <w:style w:type="table" w:styleId="TableGrid">
    <w:name w:val="Table Grid"/>
    <w:basedOn w:val="TableNormal"/>
    <w:uiPriority w:val="39"/>
    <w:rsid w:val="002920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3D5E80"/>
    <w:pPr>
      <w:pBdr>
        <w:top w:val="single" w:sz="12" w:space="4" w:color="8ABE23" w:themeColor="accent3"/>
        <w:left w:val="single" w:sz="36" w:space="0" w:color="E8F6CE" w:themeColor="accent3" w:themeTint="33"/>
        <w:bottom w:val="single" w:sz="18" w:space="1" w:color="E8F6CE" w:themeColor="accent3" w:themeTint="33"/>
        <w:right w:val="single" w:sz="18" w:space="4" w:color="E8F6CE" w:themeColor="accent3" w:themeTint="33"/>
      </w:pBdr>
      <w:shd w:val="clear" w:color="auto" w:fill="E8F6CE" w:themeFill="accent3" w:themeFillTint="33"/>
      <w:spacing w:before="360" w:after="0" w:line="240" w:lineRule="auto"/>
    </w:pPr>
    <w:rPr>
      <w:sz w:val="28"/>
      <w:szCs w:val="28"/>
    </w:rPr>
  </w:style>
  <w:style w:type="character" w:customStyle="1" w:styleId="QuoteChar">
    <w:name w:val="Quote Char"/>
    <w:basedOn w:val="DefaultParagraphFont"/>
    <w:link w:val="Quote"/>
    <w:uiPriority w:val="29"/>
    <w:rsid w:val="003D5E80"/>
    <w:rPr>
      <w:color w:val="004C6A" w:themeColor="text2"/>
      <w:sz w:val="28"/>
      <w:szCs w:val="28"/>
      <w:shd w:val="clear" w:color="auto" w:fill="E8F6CE" w:themeFill="accent3" w:themeFillTint="33"/>
    </w:rPr>
  </w:style>
  <w:style w:type="paragraph" w:customStyle="1" w:styleId="Quotesource">
    <w:name w:val="Quote source"/>
    <w:basedOn w:val="Normal"/>
    <w:qFormat/>
    <w:rsid w:val="003D5E80"/>
    <w:pPr>
      <w:pBdr>
        <w:top w:val="single" w:sz="12" w:space="1" w:color="E8F6CE" w:themeColor="accent3" w:themeTint="33"/>
        <w:left w:val="single" w:sz="12" w:space="4" w:color="E8F6CE" w:themeColor="accent3" w:themeTint="33"/>
        <w:bottom w:val="single" w:sz="36" w:space="1" w:color="E8F6CE" w:themeColor="accent3" w:themeTint="33"/>
        <w:right w:val="single" w:sz="12" w:space="4" w:color="E8F6CE" w:themeColor="accent3" w:themeTint="33"/>
      </w:pBdr>
      <w:shd w:val="clear" w:color="auto" w:fill="E8F6CE" w:themeFill="accent3" w:themeFillTint="33"/>
      <w:spacing w:after="360"/>
    </w:pPr>
    <w:rPr>
      <w:rFonts w:cs="Times New Roman (Body CS)"/>
      <w:color w:val="009CD0" w:themeColor="accent1"/>
    </w:rPr>
  </w:style>
  <w:style w:type="paragraph" w:styleId="FootnoteText">
    <w:name w:val="footnote text"/>
    <w:basedOn w:val="Normal"/>
    <w:link w:val="FootnoteTextChar"/>
    <w:uiPriority w:val="99"/>
    <w:semiHidden/>
    <w:unhideWhenUsed/>
    <w:rsid w:val="00182E84"/>
    <w:pPr>
      <w:spacing w:after="240" w:line="240" w:lineRule="auto"/>
    </w:pPr>
    <w:rPr>
      <w:sz w:val="20"/>
      <w:szCs w:val="20"/>
    </w:rPr>
  </w:style>
  <w:style w:type="character" w:customStyle="1" w:styleId="FootnoteTextChar">
    <w:name w:val="Footnote Text Char"/>
    <w:basedOn w:val="DefaultParagraphFont"/>
    <w:link w:val="FootnoteText"/>
    <w:uiPriority w:val="99"/>
    <w:semiHidden/>
    <w:rsid w:val="00182E84"/>
    <w:rPr>
      <w:color w:val="004C6A" w:themeColor="text2"/>
      <w:sz w:val="20"/>
      <w:szCs w:val="20"/>
    </w:rPr>
  </w:style>
  <w:style w:type="character" w:styleId="FootnoteReference">
    <w:name w:val="footnote reference"/>
    <w:basedOn w:val="DefaultParagraphFont"/>
    <w:uiPriority w:val="99"/>
    <w:semiHidden/>
    <w:unhideWhenUsed/>
    <w:rsid w:val="00182E84"/>
    <w:rPr>
      <w:vertAlign w:val="superscript"/>
    </w:rPr>
  </w:style>
  <w:style w:type="character" w:styleId="Hyperlink">
    <w:name w:val="Hyperlink"/>
    <w:basedOn w:val="DefaultParagraphFont"/>
    <w:uiPriority w:val="99"/>
    <w:unhideWhenUsed/>
    <w:rsid w:val="00182E84"/>
    <w:rPr>
      <w:color w:val="DB3B8E" w:themeColor="hyperlink"/>
      <w:u w:val="single"/>
    </w:rPr>
  </w:style>
  <w:style w:type="character" w:styleId="UnresolvedMention">
    <w:name w:val="Unresolved Mention"/>
    <w:basedOn w:val="DefaultParagraphFont"/>
    <w:uiPriority w:val="99"/>
    <w:semiHidden/>
    <w:unhideWhenUsed/>
    <w:rsid w:val="00182E84"/>
    <w:rPr>
      <w:color w:val="605E5C"/>
      <w:shd w:val="clear" w:color="auto" w:fill="E1DFDD"/>
    </w:rPr>
  </w:style>
  <w:style w:type="paragraph" w:customStyle="1" w:styleId="line">
    <w:name w:val="line"/>
    <w:basedOn w:val="Normal"/>
    <w:qFormat/>
    <w:rsid w:val="00A22EFA"/>
    <w:pPr>
      <w:pBdr>
        <w:bottom w:val="single" w:sz="4" w:space="1" w:color="FFFFFF" w:themeColor="background1"/>
      </w:pBdr>
    </w:pPr>
  </w:style>
  <w:style w:type="character" w:styleId="IntenseEmphasis">
    <w:name w:val="Intense Emphasis"/>
    <w:basedOn w:val="DefaultParagraphFont"/>
    <w:uiPriority w:val="21"/>
    <w:qFormat/>
    <w:rsid w:val="00CD5ABF"/>
    <w:rPr>
      <w:i/>
      <w:iCs/>
      <w:color w:val="009CD0" w:themeColor="accent1"/>
    </w:rPr>
  </w:style>
  <w:style w:type="paragraph" w:customStyle="1" w:styleId="CaseStudy">
    <w:name w:val="Case Study"/>
    <w:basedOn w:val="Normal"/>
    <w:qFormat/>
    <w:rsid w:val="00EB4FF5"/>
    <w:pPr>
      <w:pBdr>
        <w:top w:val="single" w:sz="12" w:space="4" w:color="8ABE23" w:themeColor="accent3"/>
      </w:pBdr>
    </w:pPr>
  </w:style>
  <w:style w:type="table" w:styleId="TableGridLight">
    <w:name w:val="Grid Table Light"/>
    <w:basedOn w:val="TableNormal"/>
    <w:uiPriority w:val="40"/>
    <w:rsid w:val="003472B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Healthwatch">
    <w:name w:val="Healthwatch"/>
    <w:basedOn w:val="TableGridLight"/>
    <w:uiPriority w:val="99"/>
    <w:rsid w:val="00F2223B"/>
    <w:pPr>
      <w:spacing w:before="100" w:after="100"/>
    </w:pPr>
    <w:rPr>
      <w:color w:val="FFFFFF" w:themeColor="background1"/>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rFonts w:asciiTheme="majorHAnsi" w:hAnsiTheme="majorHAnsi"/>
        <w:b/>
        <w:color w:val="FFFFFF" w:themeColor="background2"/>
      </w:rPr>
      <w:tblPr/>
      <w:tcPr>
        <w:shd w:val="clear" w:color="auto" w:fill="DB3B8E" w:themeFill="accent2"/>
      </w:tcPr>
    </w:tblStylePr>
    <w:tblStylePr w:type="lastRow">
      <w:tblPr/>
      <w:tcPr>
        <w:shd w:val="clear" w:color="auto" w:fill="DEEAF6" w:themeFill="accent5" w:themeFillTint="33"/>
      </w:tcPr>
    </w:tblStylePr>
    <w:tblStylePr w:type="band1Horz">
      <w:rPr>
        <w:rFonts w:asciiTheme="majorHAnsi" w:hAnsiTheme="majorHAnsi"/>
        <w:color w:val="004C6A" w:themeColor="text2"/>
      </w:rPr>
      <w:tblPr/>
      <w:tcPr>
        <w:shd w:val="clear" w:color="auto" w:fill="BDD6EE" w:themeFill="accent5" w:themeFillTint="66"/>
      </w:tcPr>
    </w:tblStylePr>
    <w:tblStylePr w:type="band2Horz">
      <w:rPr>
        <w:rFonts w:asciiTheme="majorHAnsi" w:hAnsiTheme="majorHAnsi"/>
        <w:color w:val="004C6A" w:themeColor="text2"/>
      </w:rPr>
      <w:tblPr/>
      <w:tcPr>
        <w:shd w:val="clear" w:color="auto" w:fill="BDD6EE" w:themeFill="accent5" w:themeFillTint="66"/>
      </w:tcPr>
    </w:tblStylePr>
  </w:style>
  <w:style w:type="paragraph" w:styleId="BalloonText">
    <w:name w:val="Balloon Text"/>
    <w:basedOn w:val="Normal"/>
    <w:link w:val="BalloonTextChar"/>
    <w:uiPriority w:val="99"/>
    <w:semiHidden/>
    <w:unhideWhenUsed/>
    <w:rsid w:val="0011324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3244"/>
    <w:rPr>
      <w:rFonts w:ascii="Segoe UI" w:hAnsi="Segoe UI" w:cs="Segoe UI"/>
      <w:color w:val="004C6A" w:themeColor="text2"/>
      <w:sz w:val="18"/>
      <w:szCs w:val="18"/>
    </w:rPr>
  </w:style>
  <w:style w:type="character" w:styleId="CommentReference">
    <w:name w:val="annotation reference"/>
    <w:basedOn w:val="DefaultParagraphFont"/>
    <w:uiPriority w:val="99"/>
    <w:semiHidden/>
    <w:unhideWhenUsed/>
    <w:rsid w:val="004E2089"/>
    <w:rPr>
      <w:sz w:val="16"/>
      <w:szCs w:val="16"/>
    </w:rPr>
  </w:style>
  <w:style w:type="paragraph" w:styleId="CommentText">
    <w:name w:val="annotation text"/>
    <w:basedOn w:val="Normal"/>
    <w:link w:val="CommentTextChar"/>
    <w:uiPriority w:val="99"/>
    <w:unhideWhenUsed/>
    <w:rsid w:val="004E2089"/>
    <w:pPr>
      <w:spacing w:line="240" w:lineRule="auto"/>
    </w:pPr>
    <w:rPr>
      <w:sz w:val="20"/>
      <w:szCs w:val="20"/>
    </w:rPr>
  </w:style>
  <w:style w:type="character" w:customStyle="1" w:styleId="CommentTextChar">
    <w:name w:val="Comment Text Char"/>
    <w:basedOn w:val="DefaultParagraphFont"/>
    <w:link w:val="CommentText"/>
    <w:uiPriority w:val="99"/>
    <w:rsid w:val="004E2089"/>
    <w:rPr>
      <w:color w:val="004C6A" w:themeColor="text2"/>
      <w:sz w:val="20"/>
      <w:szCs w:val="20"/>
    </w:rPr>
  </w:style>
  <w:style w:type="paragraph" w:styleId="CommentSubject">
    <w:name w:val="annotation subject"/>
    <w:basedOn w:val="CommentText"/>
    <w:next w:val="CommentText"/>
    <w:link w:val="CommentSubjectChar"/>
    <w:uiPriority w:val="99"/>
    <w:semiHidden/>
    <w:unhideWhenUsed/>
    <w:rsid w:val="004E2089"/>
    <w:rPr>
      <w:b/>
      <w:bCs/>
    </w:rPr>
  </w:style>
  <w:style w:type="character" w:customStyle="1" w:styleId="CommentSubjectChar">
    <w:name w:val="Comment Subject Char"/>
    <w:basedOn w:val="CommentTextChar"/>
    <w:link w:val="CommentSubject"/>
    <w:uiPriority w:val="99"/>
    <w:semiHidden/>
    <w:rsid w:val="004E2089"/>
    <w:rPr>
      <w:b/>
      <w:bCs/>
      <w:color w:val="004C6A" w:themeColor="text2"/>
      <w:sz w:val="20"/>
      <w:szCs w:val="20"/>
    </w:rPr>
  </w:style>
  <w:style w:type="paragraph" w:customStyle="1" w:styleId="Introtext">
    <w:name w:val="Intro text"/>
    <w:basedOn w:val="Normal"/>
    <w:autoRedefine/>
    <w:qFormat/>
    <w:rsid w:val="00985EAB"/>
    <w:pPr>
      <w:spacing w:after="240" w:line="288" w:lineRule="auto"/>
    </w:pPr>
    <w:rPr>
      <w:sz w:val="44"/>
      <w:szCs w:val="26"/>
    </w:rPr>
  </w:style>
  <w:style w:type="paragraph" w:styleId="NoSpacing">
    <w:name w:val="No Spacing"/>
    <w:autoRedefine/>
    <w:uiPriority w:val="1"/>
    <w:qFormat/>
    <w:rsid w:val="002A16E5"/>
    <w:pPr>
      <w:spacing w:after="0" w:line="240" w:lineRule="auto"/>
    </w:pPr>
    <w:rPr>
      <w:rFonts w:ascii="Stag Sans Book" w:hAnsi="Stag Sans Book"/>
      <w:color w:val="004C6A" w:themeColor="text2"/>
    </w:rPr>
  </w:style>
  <w:style w:type="character" w:customStyle="1" w:styleId="Heading4Char">
    <w:name w:val="Heading 4 Char"/>
    <w:basedOn w:val="DefaultParagraphFont"/>
    <w:link w:val="Heading4"/>
    <w:uiPriority w:val="9"/>
    <w:rsid w:val="00985EAB"/>
    <w:rPr>
      <w:rFonts w:asciiTheme="majorHAnsi" w:eastAsiaTheme="majorEastAsia" w:hAnsiTheme="majorHAnsi" w:cstheme="majorBidi"/>
      <w:b/>
      <w:iCs/>
      <w:color w:val="DB3B8E" w:themeColor="accent2"/>
      <w:sz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794766">
      <w:bodyDiv w:val="1"/>
      <w:marLeft w:val="0"/>
      <w:marRight w:val="0"/>
      <w:marTop w:val="0"/>
      <w:marBottom w:val="0"/>
      <w:divBdr>
        <w:top w:val="none" w:sz="0" w:space="0" w:color="auto"/>
        <w:left w:val="none" w:sz="0" w:space="0" w:color="auto"/>
        <w:bottom w:val="none" w:sz="0" w:space="0" w:color="auto"/>
        <w:right w:val="none" w:sz="0" w:space="0" w:color="auto"/>
      </w:divBdr>
    </w:div>
    <w:div w:id="50665121">
      <w:bodyDiv w:val="1"/>
      <w:marLeft w:val="0"/>
      <w:marRight w:val="0"/>
      <w:marTop w:val="0"/>
      <w:marBottom w:val="0"/>
      <w:divBdr>
        <w:top w:val="none" w:sz="0" w:space="0" w:color="auto"/>
        <w:left w:val="none" w:sz="0" w:space="0" w:color="auto"/>
        <w:bottom w:val="none" w:sz="0" w:space="0" w:color="auto"/>
        <w:right w:val="none" w:sz="0" w:space="0" w:color="auto"/>
      </w:divBdr>
    </w:div>
    <w:div w:id="54403646">
      <w:bodyDiv w:val="1"/>
      <w:marLeft w:val="0"/>
      <w:marRight w:val="0"/>
      <w:marTop w:val="0"/>
      <w:marBottom w:val="0"/>
      <w:divBdr>
        <w:top w:val="none" w:sz="0" w:space="0" w:color="auto"/>
        <w:left w:val="none" w:sz="0" w:space="0" w:color="auto"/>
        <w:bottom w:val="none" w:sz="0" w:space="0" w:color="auto"/>
        <w:right w:val="none" w:sz="0" w:space="0" w:color="auto"/>
      </w:divBdr>
    </w:div>
    <w:div w:id="57366697">
      <w:bodyDiv w:val="1"/>
      <w:marLeft w:val="0"/>
      <w:marRight w:val="0"/>
      <w:marTop w:val="0"/>
      <w:marBottom w:val="0"/>
      <w:divBdr>
        <w:top w:val="none" w:sz="0" w:space="0" w:color="auto"/>
        <w:left w:val="none" w:sz="0" w:space="0" w:color="auto"/>
        <w:bottom w:val="none" w:sz="0" w:space="0" w:color="auto"/>
        <w:right w:val="none" w:sz="0" w:space="0" w:color="auto"/>
      </w:divBdr>
    </w:div>
    <w:div w:id="64573347">
      <w:bodyDiv w:val="1"/>
      <w:marLeft w:val="0"/>
      <w:marRight w:val="0"/>
      <w:marTop w:val="0"/>
      <w:marBottom w:val="0"/>
      <w:divBdr>
        <w:top w:val="none" w:sz="0" w:space="0" w:color="auto"/>
        <w:left w:val="none" w:sz="0" w:space="0" w:color="auto"/>
        <w:bottom w:val="none" w:sz="0" w:space="0" w:color="auto"/>
        <w:right w:val="none" w:sz="0" w:space="0" w:color="auto"/>
      </w:divBdr>
    </w:div>
    <w:div w:id="129173747">
      <w:bodyDiv w:val="1"/>
      <w:marLeft w:val="0"/>
      <w:marRight w:val="0"/>
      <w:marTop w:val="0"/>
      <w:marBottom w:val="0"/>
      <w:divBdr>
        <w:top w:val="none" w:sz="0" w:space="0" w:color="auto"/>
        <w:left w:val="none" w:sz="0" w:space="0" w:color="auto"/>
        <w:bottom w:val="none" w:sz="0" w:space="0" w:color="auto"/>
        <w:right w:val="none" w:sz="0" w:space="0" w:color="auto"/>
      </w:divBdr>
    </w:div>
    <w:div w:id="134951377">
      <w:bodyDiv w:val="1"/>
      <w:marLeft w:val="0"/>
      <w:marRight w:val="0"/>
      <w:marTop w:val="0"/>
      <w:marBottom w:val="0"/>
      <w:divBdr>
        <w:top w:val="none" w:sz="0" w:space="0" w:color="auto"/>
        <w:left w:val="none" w:sz="0" w:space="0" w:color="auto"/>
        <w:bottom w:val="none" w:sz="0" w:space="0" w:color="auto"/>
        <w:right w:val="none" w:sz="0" w:space="0" w:color="auto"/>
      </w:divBdr>
    </w:div>
    <w:div w:id="140972031">
      <w:bodyDiv w:val="1"/>
      <w:marLeft w:val="0"/>
      <w:marRight w:val="0"/>
      <w:marTop w:val="0"/>
      <w:marBottom w:val="0"/>
      <w:divBdr>
        <w:top w:val="none" w:sz="0" w:space="0" w:color="auto"/>
        <w:left w:val="none" w:sz="0" w:space="0" w:color="auto"/>
        <w:bottom w:val="none" w:sz="0" w:space="0" w:color="auto"/>
        <w:right w:val="none" w:sz="0" w:space="0" w:color="auto"/>
      </w:divBdr>
      <w:divsChild>
        <w:div w:id="823082058">
          <w:marLeft w:val="547"/>
          <w:marRight w:val="0"/>
          <w:marTop w:val="0"/>
          <w:marBottom w:val="0"/>
          <w:divBdr>
            <w:top w:val="none" w:sz="0" w:space="0" w:color="auto"/>
            <w:left w:val="none" w:sz="0" w:space="0" w:color="auto"/>
            <w:bottom w:val="none" w:sz="0" w:space="0" w:color="auto"/>
            <w:right w:val="none" w:sz="0" w:space="0" w:color="auto"/>
          </w:divBdr>
        </w:div>
      </w:divsChild>
    </w:div>
    <w:div w:id="150029611">
      <w:bodyDiv w:val="1"/>
      <w:marLeft w:val="0"/>
      <w:marRight w:val="0"/>
      <w:marTop w:val="0"/>
      <w:marBottom w:val="0"/>
      <w:divBdr>
        <w:top w:val="none" w:sz="0" w:space="0" w:color="auto"/>
        <w:left w:val="none" w:sz="0" w:space="0" w:color="auto"/>
        <w:bottom w:val="none" w:sz="0" w:space="0" w:color="auto"/>
        <w:right w:val="none" w:sz="0" w:space="0" w:color="auto"/>
      </w:divBdr>
    </w:div>
    <w:div w:id="154154900">
      <w:bodyDiv w:val="1"/>
      <w:marLeft w:val="0"/>
      <w:marRight w:val="0"/>
      <w:marTop w:val="0"/>
      <w:marBottom w:val="0"/>
      <w:divBdr>
        <w:top w:val="none" w:sz="0" w:space="0" w:color="auto"/>
        <w:left w:val="none" w:sz="0" w:space="0" w:color="auto"/>
        <w:bottom w:val="none" w:sz="0" w:space="0" w:color="auto"/>
        <w:right w:val="none" w:sz="0" w:space="0" w:color="auto"/>
      </w:divBdr>
    </w:div>
    <w:div w:id="156699766">
      <w:bodyDiv w:val="1"/>
      <w:marLeft w:val="0"/>
      <w:marRight w:val="0"/>
      <w:marTop w:val="0"/>
      <w:marBottom w:val="0"/>
      <w:divBdr>
        <w:top w:val="none" w:sz="0" w:space="0" w:color="auto"/>
        <w:left w:val="none" w:sz="0" w:space="0" w:color="auto"/>
        <w:bottom w:val="none" w:sz="0" w:space="0" w:color="auto"/>
        <w:right w:val="none" w:sz="0" w:space="0" w:color="auto"/>
      </w:divBdr>
      <w:divsChild>
        <w:div w:id="1640576064">
          <w:marLeft w:val="547"/>
          <w:marRight w:val="0"/>
          <w:marTop w:val="0"/>
          <w:marBottom w:val="0"/>
          <w:divBdr>
            <w:top w:val="none" w:sz="0" w:space="0" w:color="auto"/>
            <w:left w:val="none" w:sz="0" w:space="0" w:color="auto"/>
            <w:bottom w:val="none" w:sz="0" w:space="0" w:color="auto"/>
            <w:right w:val="none" w:sz="0" w:space="0" w:color="auto"/>
          </w:divBdr>
        </w:div>
      </w:divsChild>
    </w:div>
    <w:div w:id="158624101">
      <w:bodyDiv w:val="1"/>
      <w:marLeft w:val="0"/>
      <w:marRight w:val="0"/>
      <w:marTop w:val="0"/>
      <w:marBottom w:val="0"/>
      <w:divBdr>
        <w:top w:val="none" w:sz="0" w:space="0" w:color="auto"/>
        <w:left w:val="none" w:sz="0" w:space="0" w:color="auto"/>
        <w:bottom w:val="none" w:sz="0" w:space="0" w:color="auto"/>
        <w:right w:val="none" w:sz="0" w:space="0" w:color="auto"/>
      </w:divBdr>
    </w:div>
    <w:div w:id="177889905">
      <w:bodyDiv w:val="1"/>
      <w:marLeft w:val="0"/>
      <w:marRight w:val="0"/>
      <w:marTop w:val="0"/>
      <w:marBottom w:val="0"/>
      <w:divBdr>
        <w:top w:val="none" w:sz="0" w:space="0" w:color="auto"/>
        <w:left w:val="none" w:sz="0" w:space="0" w:color="auto"/>
        <w:bottom w:val="none" w:sz="0" w:space="0" w:color="auto"/>
        <w:right w:val="none" w:sz="0" w:space="0" w:color="auto"/>
      </w:divBdr>
    </w:div>
    <w:div w:id="182473546">
      <w:bodyDiv w:val="1"/>
      <w:marLeft w:val="0"/>
      <w:marRight w:val="0"/>
      <w:marTop w:val="0"/>
      <w:marBottom w:val="0"/>
      <w:divBdr>
        <w:top w:val="none" w:sz="0" w:space="0" w:color="auto"/>
        <w:left w:val="none" w:sz="0" w:space="0" w:color="auto"/>
        <w:bottom w:val="none" w:sz="0" w:space="0" w:color="auto"/>
        <w:right w:val="none" w:sz="0" w:space="0" w:color="auto"/>
      </w:divBdr>
    </w:div>
    <w:div w:id="197545934">
      <w:bodyDiv w:val="1"/>
      <w:marLeft w:val="0"/>
      <w:marRight w:val="0"/>
      <w:marTop w:val="0"/>
      <w:marBottom w:val="0"/>
      <w:divBdr>
        <w:top w:val="none" w:sz="0" w:space="0" w:color="auto"/>
        <w:left w:val="none" w:sz="0" w:space="0" w:color="auto"/>
        <w:bottom w:val="none" w:sz="0" w:space="0" w:color="auto"/>
        <w:right w:val="none" w:sz="0" w:space="0" w:color="auto"/>
      </w:divBdr>
    </w:div>
    <w:div w:id="240065822">
      <w:bodyDiv w:val="1"/>
      <w:marLeft w:val="0"/>
      <w:marRight w:val="0"/>
      <w:marTop w:val="0"/>
      <w:marBottom w:val="0"/>
      <w:divBdr>
        <w:top w:val="none" w:sz="0" w:space="0" w:color="auto"/>
        <w:left w:val="none" w:sz="0" w:space="0" w:color="auto"/>
        <w:bottom w:val="none" w:sz="0" w:space="0" w:color="auto"/>
        <w:right w:val="none" w:sz="0" w:space="0" w:color="auto"/>
      </w:divBdr>
      <w:divsChild>
        <w:div w:id="1825396036">
          <w:marLeft w:val="360"/>
          <w:marRight w:val="0"/>
          <w:marTop w:val="200"/>
          <w:marBottom w:val="0"/>
          <w:divBdr>
            <w:top w:val="none" w:sz="0" w:space="0" w:color="auto"/>
            <w:left w:val="none" w:sz="0" w:space="0" w:color="auto"/>
            <w:bottom w:val="none" w:sz="0" w:space="0" w:color="auto"/>
            <w:right w:val="none" w:sz="0" w:space="0" w:color="auto"/>
          </w:divBdr>
        </w:div>
        <w:div w:id="1839299487">
          <w:marLeft w:val="360"/>
          <w:marRight w:val="0"/>
          <w:marTop w:val="200"/>
          <w:marBottom w:val="0"/>
          <w:divBdr>
            <w:top w:val="none" w:sz="0" w:space="0" w:color="auto"/>
            <w:left w:val="none" w:sz="0" w:space="0" w:color="auto"/>
            <w:bottom w:val="none" w:sz="0" w:space="0" w:color="auto"/>
            <w:right w:val="none" w:sz="0" w:space="0" w:color="auto"/>
          </w:divBdr>
        </w:div>
        <w:div w:id="1066608591">
          <w:marLeft w:val="360"/>
          <w:marRight w:val="0"/>
          <w:marTop w:val="200"/>
          <w:marBottom w:val="0"/>
          <w:divBdr>
            <w:top w:val="none" w:sz="0" w:space="0" w:color="auto"/>
            <w:left w:val="none" w:sz="0" w:space="0" w:color="auto"/>
            <w:bottom w:val="none" w:sz="0" w:space="0" w:color="auto"/>
            <w:right w:val="none" w:sz="0" w:space="0" w:color="auto"/>
          </w:divBdr>
        </w:div>
        <w:div w:id="788085920">
          <w:marLeft w:val="360"/>
          <w:marRight w:val="0"/>
          <w:marTop w:val="200"/>
          <w:marBottom w:val="0"/>
          <w:divBdr>
            <w:top w:val="none" w:sz="0" w:space="0" w:color="auto"/>
            <w:left w:val="none" w:sz="0" w:space="0" w:color="auto"/>
            <w:bottom w:val="none" w:sz="0" w:space="0" w:color="auto"/>
            <w:right w:val="none" w:sz="0" w:space="0" w:color="auto"/>
          </w:divBdr>
        </w:div>
        <w:div w:id="899825716">
          <w:marLeft w:val="360"/>
          <w:marRight w:val="0"/>
          <w:marTop w:val="200"/>
          <w:marBottom w:val="0"/>
          <w:divBdr>
            <w:top w:val="none" w:sz="0" w:space="0" w:color="auto"/>
            <w:left w:val="none" w:sz="0" w:space="0" w:color="auto"/>
            <w:bottom w:val="none" w:sz="0" w:space="0" w:color="auto"/>
            <w:right w:val="none" w:sz="0" w:space="0" w:color="auto"/>
          </w:divBdr>
        </w:div>
        <w:div w:id="1624997729">
          <w:marLeft w:val="360"/>
          <w:marRight w:val="0"/>
          <w:marTop w:val="200"/>
          <w:marBottom w:val="0"/>
          <w:divBdr>
            <w:top w:val="none" w:sz="0" w:space="0" w:color="auto"/>
            <w:left w:val="none" w:sz="0" w:space="0" w:color="auto"/>
            <w:bottom w:val="none" w:sz="0" w:space="0" w:color="auto"/>
            <w:right w:val="none" w:sz="0" w:space="0" w:color="auto"/>
          </w:divBdr>
        </w:div>
        <w:div w:id="1126852506">
          <w:marLeft w:val="360"/>
          <w:marRight w:val="0"/>
          <w:marTop w:val="200"/>
          <w:marBottom w:val="0"/>
          <w:divBdr>
            <w:top w:val="none" w:sz="0" w:space="0" w:color="auto"/>
            <w:left w:val="none" w:sz="0" w:space="0" w:color="auto"/>
            <w:bottom w:val="none" w:sz="0" w:space="0" w:color="auto"/>
            <w:right w:val="none" w:sz="0" w:space="0" w:color="auto"/>
          </w:divBdr>
        </w:div>
        <w:div w:id="2057465183">
          <w:marLeft w:val="360"/>
          <w:marRight w:val="0"/>
          <w:marTop w:val="200"/>
          <w:marBottom w:val="0"/>
          <w:divBdr>
            <w:top w:val="none" w:sz="0" w:space="0" w:color="auto"/>
            <w:left w:val="none" w:sz="0" w:space="0" w:color="auto"/>
            <w:bottom w:val="none" w:sz="0" w:space="0" w:color="auto"/>
            <w:right w:val="none" w:sz="0" w:space="0" w:color="auto"/>
          </w:divBdr>
        </w:div>
      </w:divsChild>
    </w:div>
    <w:div w:id="258487781">
      <w:bodyDiv w:val="1"/>
      <w:marLeft w:val="0"/>
      <w:marRight w:val="0"/>
      <w:marTop w:val="0"/>
      <w:marBottom w:val="0"/>
      <w:divBdr>
        <w:top w:val="none" w:sz="0" w:space="0" w:color="auto"/>
        <w:left w:val="none" w:sz="0" w:space="0" w:color="auto"/>
        <w:bottom w:val="none" w:sz="0" w:space="0" w:color="auto"/>
        <w:right w:val="none" w:sz="0" w:space="0" w:color="auto"/>
      </w:divBdr>
      <w:divsChild>
        <w:div w:id="740250637">
          <w:marLeft w:val="547"/>
          <w:marRight w:val="0"/>
          <w:marTop w:val="0"/>
          <w:marBottom w:val="0"/>
          <w:divBdr>
            <w:top w:val="none" w:sz="0" w:space="0" w:color="auto"/>
            <w:left w:val="none" w:sz="0" w:space="0" w:color="auto"/>
            <w:bottom w:val="none" w:sz="0" w:space="0" w:color="auto"/>
            <w:right w:val="none" w:sz="0" w:space="0" w:color="auto"/>
          </w:divBdr>
        </w:div>
      </w:divsChild>
    </w:div>
    <w:div w:id="262765324">
      <w:bodyDiv w:val="1"/>
      <w:marLeft w:val="0"/>
      <w:marRight w:val="0"/>
      <w:marTop w:val="0"/>
      <w:marBottom w:val="0"/>
      <w:divBdr>
        <w:top w:val="none" w:sz="0" w:space="0" w:color="auto"/>
        <w:left w:val="none" w:sz="0" w:space="0" w:color="auto"/>
        <w:bottom w:val="none" w:sz="0" w:space="0" w:color="auto"/>
        <w:right w:val="none" w:sz="0" w:space="0" w:color="auto"/>
      </w:divBdr>
    </w:div>
    <w:div w:id="312410473">
      <w:bodyDiv w:val="1"/>
      <w:marLeft w:val="0"/>
      <w:marRight w:val="0"/>
      <w:marTop w:val="0"/>
      <w:marBottom w:val="0"/>
      <w:divBdr>
        <w:top w:val="none" w:sz="0" w:space="0" w:color="auto"/>
        <w:left w:val="none" w:sz="0" w:space="0" w:color="auto"/>
        <w:bottom w:val="none" w:sz="0" w:space="0" w:color="auto"/>
        <w:right w:val="none" w:sz="0" w:space="0" w:color="auto"/>
      </w:divBdr>
    </w:div>
    <w:div w:id="355666401">
      <w:bodyDiv w:val="1"/>
      <w:marLeft w:val="0"/>
      <w:marRight w:val="0"/>
      <w:marTop w:val="0"/>
      <w:marBottom w:val="0"/>
      <w:divBdr>
        <w:top w:val="none" w:sz="0" w:space="0" w:color="auto"/>
        <w:left w:val="none" w:sz="0" w:space="0" w:color="auto"/>
        <w:bottom w:val="none" w:sz="0" w:space="0" w:color="auto"/>
        <w:right w:val="none" w:sz="0" w:space="0" w:color="auto"/>
      </w:divBdr>
    </w:div>
    <w:div w:id="375280673">
      <w:bodyDiv w:val="1"/>
      <w:marLeft w:val="0"/>
      <w:marRight w:val="0"/>
      <w:marTop w:val="0"/>
      <w:marBottom w:val="0"/>
      <w:divBdr>
        <w:top w:val="none" w:sz="0" w:space="0" w:color="auto"/>
        <w:left w:val="none" w:sz="0" w:space="0" w:color="auto"/>
        <w:bottom w:val="none" w:sz="0" w:space="0" w:color="auto"/>
        <w:right w:val="none" w:sz="0" w:space="0" w:color="auto"/>
      </w:divBdr>
    </w:div>
    <w:div w:id="383069239">
      <w:bodyDiv w:val="1"/>
      <w:marLeft w:val="0"/>
      <w:marRight w:val="0"/>
      <w:marTop w:val="0"/>
      <w:marBottom w:val="0"/>
      <w:divBdr>
        <w:top w:val="none" w:sz="0" w:space="0" w:color="auto"/>
        <w:left w:val="none" w:sz="0" w:space="0" w:color="auto"/>
        <w:bottom w:val="none" w:sz="0" w:space="0" w:color="auto"/>
        <w:right w:val="none" w:sz="0" w:space="0" w:color="auto"/>
      </w:divBdr>
    </w:div>
    <w:div w:id="390229444">
      <w:bodyDiv w:val="1"/>
      <w:marLeft w:val="0"/>
      <w:marRight w:val="0"/>
      <w:marTop w:val="0"/>
      <w:marBottom w:val="0"/>
      <w:divBdr>
        <w:top w:val="none" w:sz="0" w:space="0" w:color="auto"/>
        <w:left w:val="none" w:sz="0" w:space="0" w:color="auto"/>
        <w:bottom w:val="none" w:sz="0" w:space="0" w:color="auto"/>
        <w:right w:val="none" w:sz="0" w:space="0" w:color="auto"/>
      </w:divBdr>
    </w:div>
    <w:div w:id="395014051">
      <w:bodyDiv w:val="1"/>
      <w:marLeft w:val="0"/>
      <w:marRight w:val="0"/>
      <w:marTop w:val="0"/>
      <w:marBottom w:val="0"/>
      <w:divBdr>
        <w:top w:val="none" w:sz="0" w:space="0" w:color="auto"/>
        <w:left w:val="none" w:sz="0" w:space="0" w:color="auto"/>
        <w:bottom w:val="none" w:sz="0" w:space="0" w:color="auto"/>
        <w:right w:val="none" w:sz="0" w:space="0" w:color="auto"/>
      </w:divBdr>
    </w:div>
    <w:div w:id="399443723">
      <w:bodyDiv w:val="1"/>
      <w:marLeft w:val="0"/>
      <w:marRight w:val="0"/>
      <w:marTop w:val="0"/>
      <w:marBottom w:val="0"/>
      <w:divBdr>
        <w:top w:val="none" w:sz="0" w:space="0" w:color="auto"/>
        <w:left w:val="none" w:sz="0" w:space="0" w:color="auto"/>
        <w:bottom w:val="none" w:sz="0" w:space="0" w:color="auto"/>
        <w:right w:val="none" w:sz="0" w:space="0" w:color="auto"/>
      </w:divBdr>
    </w:div>
    <w:div w:id="442312190">
      <w:bodyDiv w:val="1"/>
      <w:marLeft w:val="0"/>
      <w:marRight w:val="0"/>
      <w:marTop w:val="0"/>
      <w:marBottom w:val="0"/>
      <w:divBdr>
        <w:top w:val="none" w:sz="0" w:space="0" w:color="auto"/>
        <w:left w:val="none" w:sz="0" w:space="0" w:color="auto"/>
        <w:bottom w:val="none" w:sz="0" w:space="0" w:color="auto"/>
        <w:right w:val="none" w:sz="0" w:space="0" w:color="auto"/>
      </w:divBdr>
    </w:div>
    <w:div w:id="443888716">
      <w:bodyDiv w:val="1"/>
      <w:marLeft w:val="0"/>
      <w:marRight w:val="0"/>
      <w:marTop w:val="0"/>
      <w:marBottom w:val="0"/>
      <w:divBdr>
        <w:top w:val="none" w:sz="0" w:space="0" w:color="auto"/>
        <w:left w:val="none" w:sz="0" w:space="0" w:color="auto"/>
        <w:bottom w:val="none" w:sz="0" w:space="0" w:color="auto"/>
        <w:right w:val="none" w:sz="0" w:space="0" w:color="auto"/>
      </w:divBdr>
    </w:div>
    <w:div w:id="448666509">
      <w:bodyDiv w:val="1"/>
      <w:marLeft w:val="0"/>
      <w:marRight w:val="0"/>
      <w:marTop w:val="0"/>
      <w:marBottom w:val="0"/>
      <w:divBdr>
        <w:top w:val="none" w:sz="0" w:space="0" w:color="auto"/>
        <w:left w:val="none" w:sz="0" w:space="0" w:color="auto"/>
        <w:bottom w:val="none" w:sz="0" w:space="0" w:color="auto"/>
        <w:right w:val="none" w:sz="0" w:space="0" w:color="auto"/>
      </w:divBdr>
      <w:divsChild>
        <w:div w:id="1103761930">
          <w:marLeft w:val="547"/>
          <w:marRight w:val="0"/>
          <w:marTop w:val="0"/>
          <w:marBottom w:val="0"/>
          <w:divBdr>
            <w:top w:val="none" w:sz="0" w:space="0" w:color="auto"/>
            <w:left w:val="none" w:sz="0" w:space="0" w:color="auto"/>
            <w:bottom w:val="none" w:sz="0" w:space="0" w:color="auto"/>
            <w:right w:val="none" w:sz="0" w:space="0" w:color="auto"/>
          </w:divBdr>
        </w:div>
      </w:divsChild>
    </w:div>
    <w:div w:id="552928837">
      <w:bodyDiv w:val="1"/>
      <w:marLeft w:val="0"/>
      <w:marRight w:val="0"/>
      <w:marTop w:val="0"/>
      <w:marBottom w:val="0"/>
      <w:divBdr>
        <w:top w:val="none" w:sz="0" w:space="0" w:color="auto"/>
        <w:left w:val="none" w:sz="0" w:space="0" w:color="auto"/>
        <w:bottom w:val="none" w:sz="0" w:space="0" w:color="auto"/>
        <w:right w:val="none" w:sz="0" w:space="0" w:color="auto"/>
      </w:divBdr>
      <w:divsChild>
        <w:div w:id="532576722">
          <w:marLeft w:val="547"/>
          <w:marRight w:val="0"/>
          <w:marTop w:val="0"/>
          <w:marBottom w:val="0"/>
          <w:divBdr>
            <w:top w:val="none" w:sz="0" w:space="0" w:color="auto"/>
            <w:left w:val="none" w:sz="0" w:space="0" w:color="auto"/>
            <w:bottom w:val="none" w:sz="0" w:space="0" w:color="auto"/>
            <w:right w:val="none" w:sz="0" w:space="0" w:color="auto"/>
          </w:divBdr>
        </w:div>
      </w:divsChild>
    </w:div>
    <w:div w:id="586033973">
      <w:bodyDiv w:val="1"/>
      <w:marLeft w:val="0"/>
      <w:marRight w:val="0"/>
      <w:marTop w:val="0"/>
      <w:marBottom w:val="0"/>
      <w:divBdr>
        <w:top w:val="none" w:sz="0" w:space="0" w:color="auto"/>
        <w:left w:val="none" w:sz="0" w:space="0" w:color="auto"/>
        <w:bottom w:val="none" w:sz="0" w:space="0" w:color="auto"/>
        <w:right w:val="none" w:sz="0" w:space="0" w:color="auto"/>
      </w:divBdr>
    </w:div>
    <w:div w:id="594284840">
      <w:bodyDiv w:val="1"/>
      <w:marLeft w:val="0"/>
      <w:marRight w:val="0"/>
      <w:marTop w:val="0"/>
      <w:marBottom w:val="0"/>
      <w:divBdr>
        <w:top w:val="none" w:sz="0" w:space="0" w:color="auto"/>
        <w:left w:val="none" w:sz="0" w:space="0" w:color="auto"/>
        <w:bottom w:val="none" w:sz="0" w:space="0" w:color="auto"/>
        <w:right w:val="none" w:sz="0" w:space="0" w:color="auto"/>
      </w:divBdr>
    </w:div>
    <w:div w:id="596526521">
      <w:bodyDiv w:val="1"/>
      <w:marLeft w:val="0"/>
      <w:marRight w:val="0"/>
      <w:marTop w:val="0"/>
      <w:marBottom w:val="0"/>
      <w:divBdr>
        <w:top w:val="none" w:sz="0" w:space="0" w:color="auto"/>
        <w:left w:val="none" w:sz="0" w:space="0" w:color="auto"/>
        <w:bottom w:val="none" w:sz="0" w:space="0" w:color="auto"/>
        <w:right w:val="none" w:sz="0" w:space="0" w:color="auto"/>
      </w:divBdr>
    </w:div>
    <w:div w:id="597518537">
      <w:bodyDiv w:val="1"/>
      <w:marLeft w:val="0"/>
      <w:marRight w:val="0"/>
      <w:marTop w:val="0"/>
      <w:marBottom w:val="0"/>
      <w:divBdr>
        <w:top w:val="none" w:sz="0" w:space="0" w:color="auto"/>
        <w:left w:val="none" w:sz="0" w:space="0" w:color="auto"/>
        <w:bottom w:val="none" w:sz="0" w:space="0" w:color="auto"/>
        <w:right w:val="none" w:sz="0" w:space="0" w:color="auto"/>
      </w:divBdr>
    </w:div>
    <w:div w:id="628558917">
      <w:bodyDiv w:val="1"/>
      <w:marLeft w:val="0"/>
      <w:marRight w:val="0"/>
      <w:marTop w:val="0"/>
      <w:marBottom w:val="0"/>
      <w:divBdr>
        <w:top w:val="none" w:sz="0" w:space="0" w:color="auto"/>
        <w:left w:val="none" w:sz="0" w:space="0" w:color="auto"/>
        <w:bottom w:val="none" w:sz="0" w:space="0" w:color="auto"/>
        <w:right w:val="none" w:sz="0" w:space="0" w:color="auto"/>
      </w:divBdr>
    </w:div>
    <w:div w:id="657878932">
      <w:bodyDiv w:val="1"/>
      <w:marLeft w:val="0"/>
      <w:marRight w:val="0"/>
      <w:marTop w:val="0"/>
      <w:marBottom w:val="0"/>
      <w:divBdr>
        <w:top w:val="none" w:sz="0" w:space="0" w:color="auto"/>
        <w:left w:val="none" w:sz="0" w:space="0" w:color="auto"/>
        <w:bottom w:val="none" w:sz="0" w:space="0" w:color="auto"/>
        <w:right w:val="none" w:sz="0" w:space="0" w:color="auto"/>
      </w:divBdr>
    </w:div>
    <w:div w:id="662318984">
      <w:bodyDiv w:val="1"/>
      <w:marLeft w:val="0"/>
      <w:marRight w:val="0"/>
      <w:marTop w:val="0"/>
      <w:marBottom w:val="0"/>
      <w:divBdr>
        <w:top w:val="none" w:sz="0" w:space="0" w:color="auto"/>
        <w:left w:val="none" w:sz="0" w:space="0" w:color="auto"/>
        <w:bottom w:val="none" w:sz="0" w:space="0" w:color="auto"/>
        <w:right w:val="none" w:sz="0" w:space="0" w:color="auto"/>
      </w:divBdr>
    </w:div>
    <w:div w:id="677386616">
      <w:bodyDiv w:val="1"/>
      <w:marLeft w:val="0"/>
      <w:marRight w:val="0"/>
      <w:marTop w:val="0"/>
      <w:marBottom w:val="0"/>
      <w:divBdr>
        <w:top w:val="none" w:sz="0" w:space="0" w:color="auto"/>
        <w:left w:val="none" w:sz="0" w:space="0" w:color="auto"/>
        <w:bottom w:val="none" w:sz="0" w:space="0" w:color="auto"/>
        <w:right w:val="none" w:sz="0" w:space="0" w:color="auto"/>
      </w:divBdr>
    </w:div>
    <w:div w:id="682977536">
      <w:bodyDiv w:val="1"/>
      <w:marLeft w:val="0"/>
      <w:marRight w:val="0"/>
      <w:marTop w:val="0"/>
      <w:marBottom w:val="0"/>
      <w:divBdr>
        <w:top w:val="none" w:sz="0" w:space="0" w:color="auto"/>
        <w:left w:val="none" w:sz="0" w:space="0" w:color="auto"/>
        <w:bottom w:val="none" w:sz="0" w:space="0" w:color="auto"/>
        <w:right w:val="none" w:sz="0" w:space="0" w:color="auto"/>
      </w:divBdr>
    </w:div>
    <w:div w:id="692270079">
      <w:bodyDiv w:val="1"/>
      <w:marLeft w:val="0"/>
      <w:marRight w:val="0"/>
      <w:marTop w:val="0"/>
      <w:marBottom w:val="0"/>
      <w:divBdr>
        <w:top w:val="none" w:sz="0" w:space="0" w:color="auto"/>
        <w:left w:val="none" w:sz="0" w:space="0" w:color="auto"/>
        <w:bottom w:val="none" w:sz="0" w:space="0" w:color="auto"/>
        <w:right w:val="none" w:sz="0" w:space="0" w:color="auto"/>
      </w:divBdr>
    </w:div>
    <w:div w:id="698049283">
      <w:bodyDiv w:val="1"/>
      <w:marLeft w:val="0"/>
      <w:marRight w:val="0"/>
      <w:marTop w:val="0"/>
      <w:marBottom w:val="0"/>
      <w:divBdr>
        <w:top w:val="none" w:sz="0" w:space="0" w:color="auto"/>
        <w:left w:val="none" w:sz="0" w:space="0" w:color="auto"/>
        <w:bottom w:val="none" w:sz="0" w:space="0" w:color="auto"/>
        <w:right w:val="none" w:sz="0" w:space="0" w:color="auto"/>
      </w:divBdr>
    </w:div>
    <w:div w:id="710883654">
      <w:bodyDiv w:val="1"/>
      <w:marLeft w:val="0"/>
      <w:marRight w:val="0"/>
      <w:marTop w:val="0"/>
      <w:marBottom w:val="0"/>
      <w:divBdr>
        <w:top w:val="none" w:sz="0" w:space="0" w:color="auto"/>
        <w:left w:val="none" w:sz="0" w:space="0" w:color="auto"/>
        <w:bottom w:val="none" w:sz="0" w:space="0" w:color="auto"/>
        <w:right w:val="none" w:sz="0" w:space="0" w:color="auto"/>
      </w:divBdr>
    </w:div>
    <w:div w:id="745801853">
      <w:bodyDiv w:val="1"/>
      <w:marLeft w:val="0"/>
      <w:marRight w:val="0"/>
      <w:marTop w:val="0"/>
      <w:marBottom w:val="0"/>
      <w:divBdr>
        <w:top w:val="none" w:sz="0" w:space="0" w:color="auto"/>
        <w:left w:val="none" w:sz="0" w:space="0" w:color="auto"/>
        <w:bottom w:val="none" w:sz="0" w:space="0" w:color="auto"/>
        <w:right w:val="none" w:sz="0" w:space="0" w:color="auto"/>
      </w:divBdr>
      <w:divsChild>
        <w:div w:id="1355107759">
          <w:marLeft w:val="360"/>
          <w:marRight w:val="0"/>
          <w:marTop w:val="120"/>
          <w:marBottom w:val="0"/>
          <w:divBdr>
            <w:top w:val="none" w:sz="0" w:space="0" w:color="auto"/>
            <w:left w:val="none" w:sz="0" w:space="0" w:color="auto"/>
            <w:bottom w:val="none" w:sz="0" w:space="0" w:color="auto"/>
            <w:right w:val="none" w:sz="0" w:space="0" w:color="auto"/>
          </w:divBdr>
        </w:div>
        <w:div w:id="1420248895">
          <w:marLeft w:val="360"/>
          <w:marRight w:val="0"/>
          <w:marTop w:val="120"/>
          <w:marBottom w:val="0"/>
          <w:divBdr>
            <w:top w:val="none" w:sz="0" w:space="0" w:color="auto"/>
            <w:left w:val="none" w:sz="0" w:space="0" w:color="auto"/>
            <w:bottom w:val="none" w:sz="0" w:space="0" w:color="auto"/>
            <w:right w:val="none" w:sz="0" w:space="0" w:color="auto"/>
          </w:divBdr>
        </w:div>
        <w:div w:id="1577931536">
          <w:marLeft w:val="360"/>
          <w:marRight w:val="0"/>
          <w:marTop w:val="120"/>
          <w:marBottom w:val="0"/>
          <w:divBdr>
            <w:top w:val="none" w:sz="0" w:space="0" w:color="auto"/>
            <w:left w:val="none" w:sz="0" w:space="0" w:color="auto"/>
            <w:bottom w:val="none" w:sz="0" w:space="0" w:color="auto"/>
            <w:right w:val="none" w:sz="0" w:space="0" w:color="auto"/>
          </w:divBdr>
        </w:div>
      </w:divsChild>
    </w:div>
    <w:div w:id="802771786">
      <w:bodyDiv w:val="1"/>
      <w:marLeft w:val="0"/>
      <w:marRight w:val="0"/>
      <w:marTop w:val="0"/>
      <w:marBottom w:val="0"/>
      <w:divBdr>
        <w:top w:val="none" w:sz="0" w:space="0" w:color="auto"/>
        <w:left w:val="none" w:sz="0" w:space="0" w:color="auto"/>
        <w:bottom w:val="none" w:sz="0" w:space="0" w:color="auto"/>
        <w:right w:val="none" w:sz="0" w:space="0" w:color="auto"/>
      </w:divBdr>
    </w:div>
    <w:div w:id="806777185">
      <w:bodyDiv w:val="1"/>
      <w:marLeft w:val="0"/>
      <w:marRight w:val="0"/>
      <w:marTop w:val="0"/>
      <w:marBottom w:val="0"/>
      <w:divBdr>
        <w:top w:val="none" w:sz="0" w:space="0" w:color="auto"/>
        <w:left w:val="none" w:sz="0" w:space="0" w:color="auto"/>
        <w:bottom w:val="none" w:sz="0" w:space="0" w:color="auto"/>
        <w:right w:val="none" w:sz="0" w:space="0" w:color="auto"/>
      </w:divBdr>
    </w:div>
    <w:div w:id="808323036">
      <w:bodyDiv w:val="1"/>
      <w:marLeft w:val="0"/>
      <w:marRight w:val="0"/>
      <w:marTop w:val="0"/>
      <w:marBottom w:val="0"/>
      <w:divBdr>
        <w:top w:val="none" w:sz="0" w:space="0" w:color="auto"/>
        <w:left w:val="none" w:sz="0" w:space="0" w:color="auto"/>
        <w:bottom w:val="none" w:sz="0" w:space="0" w:color="auto"/>
        <w:right w:val="none" w:sz="0" w:space="0" w:color="auto"/>
      </w:divBdr>
    </w:div>
    <w:div w:id="809052803">
      <w:bodyDiv w:val="1"/>
      <w:marLeft w:val="0"/>
      <w:marRight w:val="0"/>
      <w:marTop w:val="0"/>
      <w:marBottom w:val="0"/>
      <w:divBdr>
        <w:top w:val="none" w:sz="0" w:space="0" w:color="auto"/>
        <w:left w:val="none" w:sz="0" w:space="0" w:color="auto"/>
        <w:bottom w:val="none" w:sz="0" w:space="0" w:color="auto"/>
        <w:right w:val="none" w:sz="0" w:space="0" w:color="auto"/>
      </w:divBdr>
    </w:div>
    <w:div w:id="865873648">
      <w:bodyDiv w:val="1"/>
      <w:marLeft w:val="0"/>
      <w:marRight w:val="0"/>
      <w:marTop w:val="0"/>
      <w:marBottom w:val="0"/>
      <w:divBdr>
        <w:top w:val="none" w:sz="0" w:space="0" w:color="auto"/>
        <w:left w:val="none" w:sz="0" w:space="0" w:color="auto"/>
        <w:bottom w:val="none" w:sz="0" w:space="0" w:color="auto"/>
        <w:right w:val="none" w:sz="0" w:space="0" w:color="auto"/>
      </w:divBdr>
    </w:div>
    <w:div w:id="871655295">
      <w:bodyDiv w:val="1"/>
      <w:marLeft w:val="0"/>
      <w:marRight w:val="0"/>
      <w:marTop w:val="0"/>
      <w:marBottom w:val="0"/>
      <w:divBdr>
        <w:top w:val="none" w:sz="0" w:space="0" w:color="auto"/>
        <w:left w:val="none" w:sz="0" w:space="0" w:color="auto"/>
        <w:bottom w:val="none" w:sz="0" w:space="0" w:color="auto"/>
        <w:right w:val="none" w:sz="0" w:space="0" w:color="auto"/>
      </w:divBdr>
    </w:div>
    <w:div w:id="879170151">
      <w:bodyDiv w:val="1"/>
      <w:marLeft w:val="0"/>
      <w:marRight w:val="0"/>
      <w:marTop w:val="0"/>
      <w:marBottom w:val="0"/>
      <w:divBdr>
        <w:top w:val="none" w:sz="0" w:space="0" w:color="auto"/>
        <w:left w:val="none" w:sz="0" w:space="0" w:color="auto"/>
        <w:bottom w:val="none" w:sz="0" w:space="0" w:color="auto"/>
        <w:right w:val="none" w:sz="0" w:space="0" w:color="auto"/>
      </w:divBdr>
    </w:div>
    <w:div w:id="892960446">
      <w:bodyDiv w:val="1"/>
      <w:marLeft w:val="0"/>
      <w:marRight w:val="0"/>
      <w:marTop w:val="0"/>
      <w:marBottom w:val="0"/>
      <w:divBdr>
        <w:top w:val="none" w:sz="0" w:space="0" w:color="auto"/>
        <w:left w:val="none" w:sz="0" w:space="0" w:color="auto"/>
        <w:bottom w:val="none" w:sz="0" w:space="0" w:color="auto"/>
        <w:right w:val="none" w:sz="0" w:space="0" w:color="auto"/>
      </w:divBdr>
    </w:div>
    <w:div w:id="919287724">
      <w:bodyDiv w:val="1"/>
      <w:marLeft w:val="0"/>
      <w:marRight w:val="0"/>
      <w:marTop w:val="0"/>
      <w:marBottom w:val="0"/>
      <w:divBdr>
        <w:top w:val="none" w:sz="0" w:space="0" w:color="auto"/>
        <w:left w:val="none" w:sz="0" w:space="0" w:color="auto"/>
        <w:bottom w:val="none" w:sz="0" w:space="0" w:color="auto"/>
        <w:right w:val="none" w:sz="0" w:space="0" w:color="auto"/>
      </w:divBdr>
    </w:div>
    <w:div w:id="929898703">
      <w:bodyDiv w:val="1"/>
      <w:marLeft w:val="0"/>
      <w:marRight w:val="0"/>
      <w:marTop w:val="0"/>
      <w:marBottom w:val="0"/>
      <w:divBdr>
        <w:top w:val="none" w:sz="0" w:space="0" w:color="auto"/>
        <w:left w:val="none" w:sz="0" w:space="0" w:color="auto"/>
        <w:bottom w:val="none" w:sz="0" w:space="0" w:color="auto"/>
        <w:right w:val="none" w:sz="0" w:space="0" w:color="auto"/>
      </w:divBdr>
    </w:div>
    <w:div w:id="946962129">
      <w:bodyDiv w:val="1"/>
      <w:marLeft w:val="0"/>
      <w:marRight w:val="0"/>
      <w:marTop w:val="0"/>
      <w:marBottom w:val="0"/>
      <w:divBdr>
        <w:top w:val="none" w:sz="0" w:space="0" w:color="auto"/>
        <w:left w:val="none" w:sz="0" w:space="0" w:color="auto"/>
        <w:bottom w:val="none" w:sz="0" w:space="0" w:color="auto"/>
        <w:right w:val="none" w:sz="0" w:space="0" w:color="auto"/>
      </w:divBdr>
    </w:div>
    <w:div w:id="956761572">
      <w:bodyDiv w:val="1"/>
      <w:marLeft w:val="0"/>
      <w:marRight w:val="0"/>
      <w:marTop w:val="0"/>
      <w:marBottom w:val="0"/>
      <w:divBdr>
        <w:top w:val="none" w:sz="0" w:space="0" w:color="auto"/>
        <w:left w:val="none" w:sz="0" w:space="0" w:color="auto"/>
        <w:bottom w:val="none" w:sz="0" w:space="0" w:color="auto"/>
        <w:right w:val="none" w:sz="0" w:space="0" w:color="auto"/>
      </w:divBdr>
      <w:divsChild>
        <w:div w:id="1692535443">
          <w:marLeft w:val="547"/>
          <w:marRight w:val="0"/>
          <w:marTop w:val="0"/>
          <w:marBottom w:val="0"/>
          <w:divBdr>
            <w:top w:val="none" w:sz="0" w:space="0" w:color="auto"/>
            <w:left w:val="none" w:sz="0" w:space="0" w:color="auto"/>
            <w:bottom w:val="none" w:sz="0" w:space="0" w:color="auto"/>
            <w:right w:val="none" w:sz="0" w:space="0" w:color="auto"/>
          </w:divBdr>
        </w:div>
      </w:divsChild>
    </w:div>
    <w:div w:id="960770815">
      <w:bodyDiv w:val="1"/>
      <w:marLeft w:val="0"/>
      <w:marRight w:val="0"/>
      <w:marTop w:val="0"/>
      <w:marBottom w:val="0"/>
      <w:divBdr>
        <w:top w:val="none" w:sz="0" w:space="0" w:color="auto"/>
        <w:left w:val="none" w:sz="0" w:space="0" w:color="auto"/>
        <w:bottom w:val="none" w:sz="0" w:space="0" w:color="auto"/>
        <w:right w:val="none" w:sz="0" w:space="0" w:color="auto"/>
      </w:divBdr>
    </w:div>
    <w:div w:id="970087956">
      <w:bodyDiv w:val="1"/>
      <w:marLeft w:val="0"/>
      <w:marRight w:val="0"/>
      <w:marTop w:val="0"/>
      <w:marBottom w:val="0"/>
      <w:divBdr>
        <w:top w:val="none" w:sz="0" w:space="0" w:color="auto"/>
        <w:left w:val="none" w:sz="0" w:space="0" w:color="auto"/>
        <w:bottom w:val="none" w:sz="0" w:space="0" w:color="auto"/>
        <w:right w:val="none" w:sz="0" w:space="0" w:color="auto"/>
      </w:divBdr>
    </w:div>
    <w:div w:id="993678263">
      <w:bodyDiv w:val="1"/>
      <w:marLeft w:val="0"/>
      <w:marRight w:val="0"/>
      <w:marTop w:val="0"/>
      <w:marBottom w:val="0"/>
      <w:divBdr>
        <w:top w:val="none" w:sz="0" w:space="0" w:color="auto"/>
        <w:left w:val="none" w:sz="0" w:space="0" w:color="auto"/>
        <w:bottom w:val="none" w:sz="0" w:space="0" w:color="auto"/>
        <w:right w:val="none" w:sz="0" w:space="0" w:color="auto"/>
      </w:divBdr>
    </w:div>
    <w:div w:id="999381495">
      <w:bodyDiv w:val="1"/>
      <w:marLeft w:val="0"/>
      <w:marRight w:val="0"/>
      <w:marTop w:val="0"/>
      <w:marBottom w:val="0"/>
      <w:divBdr>
        <w:top w:val="none" w:sz="0" w:space="0" w:color="auto"/>
        <w:left w:val="none" w:sz="0" w:space="0" w:color="auto"/>
        <w:bottom w:val="none" w:sz="0" w:space="0" w:color="auto"/>
        <w:right w:val="none" w:sz="0" w:space="0" w:color="auto"/>
      </w:divBdr>
    </w:div>
    <w:div w:id="1001279327">
      <w:bodyDiv w:val="1"/>
      <w:marLeft w:val="0"/>
      <w:marRight w:val="0"/>
      <w:marTop w:val="0"/>
      <w:marBottom w:val="0"/>
      <w:divBdr>
        <w:top w:val="none" w:sz="0" w:space="0" w:color="auto"/>
        <w:left w:val="none" w:sz="0" w:space="0" w:color="auto"/>
        <w:bottom w:val="none" w:sz="0" w:space="0" w:color="auto"/>
        <w:right w:val="none" w:sz="0" w:space="0" w:color="auto"/>
      </w:divBdr>
    </w:div>
    <w:div w:id="1010723252">
      <w:bodyDiv w:val="1"/>
      <w:marLeft w:val="0"/>
      <w:marRight w:val="0"/>
      <w:marTop w:val="0"/>
      <w:marBottom w:val="0"/>
      <w:divBdr>
        <w:top w:val="none" w:sz="0" w:space="0" w:color="auto"/>
        <w:left w:val="none" w:sz="0" w:space="0" w:color="auto"/>
        <w:bottom w:val="none" w:sz="0" w:space="0" w:color="auto"/>
        <w:right w:val="none" w:sz="0" w:space="0" w:color="auto"/>
      </w:divBdr>
    </w:div>
    <w:div w:id="1015571394">
      <w:bodyDiv w:val="1"/>
      <w:marLeft w:val="0"/>
      <w:marRight w:val="0"/>
      <w:marTop w:val="0"/>
      <w:marBottom w:val="0"/>
      <w:divBdr>
        <w:top w:val="none" w:sz="0" w:space="0" w:color="auto"/>
        <w:left w:val="none" w:sz="0" w:space="0" w:color="auto"/>
        <w:bottom w:val="none" w:sz="0" w:space="0" w:color="auto"/>
        <w:right w:val="none" w:sz="0" w:space="0" w:color="auto"/>
      </w:divBdr>
    </w:div>
    <w:div w:id="1019426645">
      <w:bodyDiv w:val="1"/>
      <w:marLeft w:val="0"/>
      <w:marRight w:val="0"/>
      <w:marTop w:val="0"/>
      <w:marBottom w:val="0"/>
      <w:divBdr>
        <w:top w:val="none" w:sz="0" w:space="0" w:color="auto"/>
        <w:left w:val="none" w:sz="0" w:space="0" w:color="auto"/>
        <w:bottom w:val="none" w:sz="0" w:space="0" w:color="auto"/>
        <w:right w:val="none" w:sz="0" w:space="0" w:color="auto"/>
      </w:divBdr>
      <w:divsChild>
        <w:div w:id="298390100">
          <w:marLeft w:val="446"/>
          <w:marRight w:val="0"/>
          <w:marTop w:val="120"/>
          <w:marBottom w:val="0"/>
          <w:divBdr>
            <w:top w:val="none" w:sz="0" w:space="0" w:color="auto"/>
            <w:left w:val="none" w:sz="0" w:space="0" w:color="auto"/>
            <w:bottom w:val="none" w:sz="0" w:space="0" w:color="auto"/>
            <w:right w:val="none" w:sz="0" w:space="0" w:color="auto"/>
          </w:divBdr>
        </w:div>
        <w:div w:id="1252352611">
          <w:marLeft w:val="446"/>
          <w:marRight w:val="0"/>
          <w:marTop w:val="120"/>
          <w:marBottom w:val="0"/>
          <w:divBdr>
            <w:top w:val="none" w:sz="0" w:space="0" w:color="auto"/>
            <w:left w:val="none" w:sz="0" w:space="0" w:color="auto"/>
            <w:bottom w:val="none" w:sz="0" w:space="0" w:color="auto"/>
            <w:right w:val="none" w:sz="0" w:space="0" w:color="auto"/>
          </w:divBdr>
        </w:div>
        <w:div w:id="99960039">
          <w:marLeft w:val="446"/>
          <w:marRight w:val="0"/>
          <w:marTop w:val="120"/>
          <w:marBottom w:val="0"/>
          <w:divBdr>
            <w:top w:val="none" w:sz="0" w:space="0" w:color="auto"/>
            <w:left w:val="none" w:sz="0" w:space="0" w:color="auto"/>
            <w:bottom w:val="none" w:sz="0" w:space="0" w:color="auto"/>
            <w:right w:val="none" w:sz="0" w:space="0" w:color="auto"/>
          </w:divBdr>
        </w:div>
        <w:div w:id="1506550049">
          <w:marLeft w:val="446"/>
          <w:marRight w:val="0"/>
          <w:marTop w:val="120"/>
          <w:marBottom w:val="0"/>
          <w:divBdr>
            <w:top w:val="none" w:sz="0" w:space="0" w:color="auto"/>
            <w:left w:val="none" w:sz="0" w:space="0" w:color="auto"/>
            <w:bottom w:val="none" w:sz="0" w:space="0" w:color="auto"/>
            <w:right w:val="none" w:sz="0" w:space="0" w:color="auto"/>
          </w:divBdr>
        </w:div>
        <w:div w:id="1384255362">
          <w:marLeft w:val="446"/>
          <w:marRight w:val="0"/>
          <w:marTop w:val="120"/>
          <w:marBottom w:val="0"/>
          <w:divBdr>
            <w:top w:val="none" w:sz="0" w:space="0" w:color="auto"/>
            <w:left w:val="none" w:sz="0" w:space="0" w:color="auto"/>
            <w:bottom w:val="none" w:sz="0" w:space="0" w:color="auto"/>
            <w:right w:val="none" w:sz="0" w:space="0" w:color="auto"/>
          </w:divBdr>
        </w:div>
        <w:div w:id="1345591079">
          <w:marLeft w:val="446"/>
          <w:marRight w:val="0"/>
          <w:marTop w:val="120"/>
          <w:marBottom w:val="0"/>
          <w:divBdr>
            <w:top w:val="none" w:sz="0" w:space="0" w:color="auto"/>
            <w:left w:val="none" w:sz="0" w:space="0" w:color="auto"/>
            <w:bottom w:val="none" w:sz="0" w:space="0" w:color="auto"/>
            <w:right w:val="none" w:sz="0" w:space="0" w:color="auto"/>
          </w:divBdr>
        </w:div>
      </w:divsChild>
    </w:div>
    <w:div w:id="1020622852">
      <w:bodyDiv w:val="1"/>
      <w:marLeft w:val="0"/>
      <w:marRight w:val="0"/>
      <w:marTop w:val="0"/>
      <w:marBottom w:val="0"/>
      <w:divBdr>
        <w:top w:val="none" w:sz="0" w:space="0" w:color="auto"/>
        <w:left w:val="none" w:sz="0" w:space="0" w:color="auto"/>
        <w:bottom w:val="none" w:sz="0" w:space="0" w:color="auto"/>
        <w:right w:val="none" w:sz="0" w:space="0" w:color="auto"/>
      </w:divBdr>
    </w:div>
    <w:div w:id="1041515280">
      <w:bodyDiv w:val="1"/>
      <w:marLeft w:val="0"/>
      <w:marRight w:val="0"/>
      <w:marTop w:val="0"/>
      <w:marBottom w:val="0"/>
      <w:divBdr>
        <w:top w:val="none" w:sz="0" w:space="0" w:color="auto"/>
        <w:left w:val="none" w:sz="0" w:space="0" w:color="auto"/>
        <w:bottom w:val="none" w:sz="0" w:space="0" w:color="auto"/>
        <w:right w:val="none" w:sz="0" w:space="0" w:color="auto"/>
      </w:divBdr>
    </w:div>
    <w:div w:id="1060978463">
      <w:bodyDiv w:val="1"/>
      <w:marLeft w:val="0"/>
      <w:marRight w:val="0"/>
      <w:marTop w:val="0"/>
      <w:marBottom w:val="0"/>
      <w:divBdr>
        <w:top w:val="none" w:sz="0" w:space="0" w:color="auto"/>
        <w:left w:val="none" w:sz="0" w:space="0" w:color="auto"/>
        <w:bottom w:val="none" w:sz="0" w:space="0" w:color="auto"/>
        <w:right w:val="none" w:sz="0" w:space="0" w:color="auto"/>
      </w:divBdr>
    </w:div>
    <w:div w:id="1089547802">
      <w:bodyDiv w:val="1"/>
      <w:marLeft w:val="0"/>
      <w:marRight w:val="0"/>
      <w:marTop w:val="0"/>
      <w:marBottom w:val="0"/>
      <w:divBdr>
        <w:top w:val="none" w:sz="0" w:space="0" w:color="auto"/>
        <w:left w:val="none" w:sz="0" w:space="0" w:color="auto"/>
        <w:bottom w:val="none" w:sz="0" w:space="0" w:color="auto"/>
        <w:right w:val="none" w:sz="0" w:space="0" w:color="auto"/>
      </w:divBdr>
    </w:div>
    <w:div w:id="1095125774">
      <w:bodyDiv w:val="1"/>
      <w:marLeft w:val="0"/>
      <w:marRight w:val="0"/>
      <w:marTop w:val="0"/>
      <w:marBottom w:val="0"/>
      <w:divBdr>
        <w:top w:val="none" w:sz="0" w:space="0" w:color="auto"/>
        <w:left w:val="none" w:sz="0" w:space="0" w:color="auto"/>
        <w:bottom w:val="none" w:sz="0" w:space="0" w:color="auto"/>
        <w:right w:val="none" w:sz="0" w:space="0" w:color="auto"/>
      </w:divBdr>
      <w:divsChild>
        <w:div w:id="1186409567">
          <w:marLeft w:val="547"/>
          <w:marRight w:val="0"/>
          <w:marTop w:val="0"/>
          <w:marBottom w:val="0"/>
          <w:divBdr>
            <w:top w:val="none" w:sz="0" w:space="0" w:color="auto"/>
            <w:left w:val="none" w:sz="0" w:space="0" w:color="auto"/>
            <w:bottom w:val="none" w:sz="0" w:space="0" w:color="auto"/>
            <w:right w:val="none" w:sz="0" w:space="0" w:color="auto"/>
          </w:divBdr>
        </w:div>
      </w:divsChild>
    </w:div>
    <w:div w:id="1110660528">
      <w:bodyDiv w:val="1"/>
      <w:marLeft w:val="0"/>
      <w:marRight w:val="0"/>
      <w:marTop w:val="0"/>
      <w:marBottom w:val="0"/>
      <w:divBdr>
        <w:top w:val="none" w:sz="0" w:space="0" w:color="auto"/>
        <w:left w:val="none" w:sz="0" w:space="0" w:color="auto"/>
        <w:bottom w:val="none" w:sz="0" w:space="0" w:color="auto"/>
        <w:right w:val="none" w:sz="0" w:space="0" w:color="auto"/>
      </w:divBdr>
    </w:div>
    <w:div w:id="1113938219">
      <w:bodyDiv w:val="1"/>
      <w:marLeft w:val="0"/>
      <w:marRight w:val="0"/>
      <w:marTop w:val="0"/>
      <w:marBottom w:val="0"/>
      <w:divBdr>
        <w:top w:val="none" w:sz="0" w:space="0" w:color="auto"/>
        <w:left w:val="none" w:sz="0" w:space="0" w:color="auto"/>
        <w:bottom w:val="none" w:sz="0" w:space="0" w:color="auto"/>
        <w:right w:val="none" w:sz="0" w:space="0" w:color="auto"/>
      </w:divBdr>
      <w:divsChild>
        <w:div w:id="91557577">
          <w:marLeft w:val="274"/>
          <w:marRight w:val="0"/>
          <w:marTop w:val="0"/>
          <w:marBottom w:val="0"/>
          <w:divBdr>
            <w:top w:val="none" w:sz="0" w:space="0" w:color="auto"/>
            <w:left w:val="none" w:sz="0" w:space="0" w:color="auto"/>
            <w:bottom w:val="none" w:sz="0" w:space="0" w:color="auto"/>
            <w:right w:val="none" w:sz="0" w:space="0" w:color="auto"/>
          </w:divBdr>
        </w:div>
        <w:div w:id="917783915">
          <w:marLeft w:val="274"/>
          <w:marRight w:val="0"/>
          <w:marTop w:val="0"/>
          <w:marBottom w:val="0"/>
          <w:divBdr>
            <w:top w:val="none" w:sz="0" w:space="0" w:color="auto"/>
            <w:left w:val="none" w:sz="0" w:space="0" w:color="auto"/>
            <w:bottom w:val="none" w:sz="0" w:space="0" w:color="auto"/>
            <w:right w:val="none" w:sz="0" w:space="0" w:color="auto"/>
          </w:divBdr>
        </w:div>
      </w:divsChild>
    </w:div>
    <w:div w:id="1129208221">
      <w:bodyDiv w:val="1"/>
      <w:marLeft w:val="0"/>
      <w:marRight w:val="0"/>
      <w:marTop w:val="0"/>
      <w:marBottom w:val="0"/>
      <w:divBdr>
        <w:top w:val="none" w:sz="0" w:space="0" w:color="auto"/>
        <w:left w:val="none" w:sz="0" w:space="0" w:color="auto"/>
        <w:bottom w:val="none" w:sz="0" w:space="0" w:color="auto"/>
        <w:right w:val="none" w:sz="0" w:space="0" w:color="auto"/>
      </w:divBdr>
    </w:div>
    <w:div w:id="1147475700">
      <w:bodyDiv w:val="1"/>
      <w:marLeft w:val="0"/>
      <w:marRight w:val="0"/>
      <w:marTop w:val="0"/>
      <w:marBottom w:val="0"/>
      <w:divBdr>
        <w:top w:val="none" w:sz="0" w:space="0" w:color="auto"/>
        <w:left w:val="none" w:sz="0" w:space="0" w:color="auto"/>
        <w:bottom w:val="none" w:sz="0" w:space="0" w:color="auto"/>
        <w:right w:val="none" w:sz="0" w:space="0" w:color="auto"/>
      </w:divBdr>
    </w:div>
    <w:div w:id="1167138001">
      <w:bodyDiv w:val="1"/>
      <w:marLeft w:val="0"/>
      <w:marRight w:val="0"/>
      <w:marTop w:val="0"/>
      <w:marBottom w:val="0"/>
      <w:divBdr>
        <w:top w:val="none" w:sz="0" w:space="0" w:color="auto"/>
        <w:left w:val="none" w:sz="0" w:space="0" w:color="auto"/>
        <w:bottom w:val="none" w:sz="0" w:space="0" w:color="auto"/>
        <w:right w:val="none" w:sz="0" w:space="0" w:color="auto"/>
      </w:divBdr>
    </w:div>
    <w:div w:id="1178346686">
      <w:bodyDiv w:val="1"/>
      <w:marLeft w:val="0"/>
      <w:marRight w:val="0"/>
      <w:marTop w:val="0"/>
      <w:marBottom w:val="0"/>
      <w:divBdr>
        <w:top w:val="none" w:sz="0" w:space="0" w:color="auto"/>
        <w:left w:val="none" w:sz="0" w:space="0" w:color="auto"/>
        <w:bottom w:val="none" w:sz="0" w:space="0" w:color="auto"/>
        <w:right w:val="none" w:sz="0" w:space="0" w:color="auto"/>
      </w:divBdr>
    </w:div>
    <w:div w:id="1209298456">
      <w:bodyDiv w:val="1"/>
      <w:marLeft w:val="0"/>
      <w:marRight w:val="0"/>
      <w:marTop w:val="0"/>
      <w:marBottom w:val="0"/>
      <w:divBdr>
        <w:top w:val="none" w:sz="0" w:space="0" w:color="auto"/>
        <w:left w:val="none" w:sz="0" w:space="0" w:color="auto"/>
        <w:bottom w:val="none" w:sz="0" w:space="0" w:color="auto"/>
        <w:right w:val="none" w:sz="0" w:space="0" w:color="auto"/>
      </w:divBdr>
      <w:divsChild>
        <w:div w:id="29191266">
          <w:marLeft w:val="360"/>
          <w:marRight w:val="0"/>
          <w:marTop w:val="120"/>
          <w:marBottom w:val="0"/>
          <w:divBdr>
            <w:top w:val="none" w:sz="0" w:space="0" w:color="auto"/>
            <w:left w:val="none" w:sz="0" w:space="0" w:color="auto"/>
            <w:bottom w:val="none" w:sz="0" w:space="0" w:color="auto"/>
            <w:right w:val="none" w:sz="0" w:space="0" w:color="auto"/>
          </w:divBdr>
        </w:div>
        <w:div w:id="1314797539">
          <w:marLeft w:val="360"/>
          <w:marRight w:val="0"/>
          <w:marTop w:val="120"/>
          <w:marBottom w:val="0"/>
          <w:divBdr>
            <w:top w:val="none" w:sz="0" w:space="0" w:color="auto"/>
            <w:left w:val="none" w:sz="0" w:space="0" w:color="auto"/>
            <w:bottom w:val="none" w:sz="0" w:space="0" w:color="auto"/>
            <w:right w:val="none" w:sz="0" w:space="0" w:color="auto"/>
          </w:divBdr>
        </w:div>
        <w:div w:id="30346419">
          <w:marLeft w:val="360"/>
          <w:marRight w:val="0"/>
          <w:marTop w:val="120"/>
          <w:marBottom w:val="0"/>
          <w:divBdr>
            <w:top w:val="none" w:sz="0" w:space="0" w:color="auto"/>
            <w:left w:val="none" w:sz="0" w:space="0" w:color="auto"/>
            <w:bottom w:val="none" w:sz="0" w:space="0" w:color="auto"/>
            <w:right w:val="none" w:sz="0" w:space="0" w:color="auto"/>
          </w:divBdr>
        </w:div>
      </w:divsChild>
    </w:div>
    <w:div w:id="1217666968">
      <w:bodyDiv w:val="1"/>
      <w:marLeft w:val="0"/>
      <w:marRight w:val="0"/>
      <w:marTop w:val="0"/>
      <w:marBottom w:val="0"/>
      <w:divBdr>
        <w:top w:val="none" w:sz="0" w:space="0" w:color="auto"/>
        <w:left w:val="none" w:sz="0" w:space="0" w:color="auto"/>
        <w:bottom w:val="none" w:sz="0" w:space="0" w:color="auto"/>
        <w:right w:val="none" w:sz="0" w:space="0" w:color="auto"/>
      </w:divBdr>
    </w:div>
    <w:div w:id="1227566437">
      <w:bodyDiv w:val="1"/>
      <w:marLeft w:val="0"/>
      <w:marRight w:val="0"/>
      <w:marTop w:val="0"/>
      <w:marBottom w:val="0"/>
      <w:divBdr>
        <w:top w:val="none" w:sz="0" w:space="0" w:color="auto"/>
        <w:left w:val="none" w:sz="0" w:space="0" w:color="auto"/>
        <w:bottom w:val="none" w:sz="0" w:space="0" w:color="auto"/>
        <w:right w:val="none" w:sz="0" w:space="0" w:color="auto"/>
      </w:divBdr>
    </w:div>
    <w:div w:id="1280797637">
      <w:bodyDiv w:val="1"/>
      <w:marLeft w:val="0"/>
      <w:marRight w:val="0"/>
      <w:marTop w:val="0"/>
      <w:marBottom w:val="0"/>
      <w:divBdr>
        <w:top w:val="none" w:sz="0" w:space="0" w:color="auto"/>
        <w:left w:val="none" w:sz="0" w:space="0" w:color="auto"/>
        <w:bottom w:val="none" w:sz="0" w:space="0" w:color="auto"/>
        <w:right w:val="none" w:sz="0" w:space="0" w:color="auto"/>
      </w:divBdr>
    </w:div>
    <w:div w:id="1286697443">
      <w:bodyDiv w:val="1"/>
      <w:marLeft w:val="0"/>
      <w:marRight w:val="0"/>
      <w:marTop w:val="0"/>
      <w:marBottom w:val="0"/>
      <w:divBdr>
        <w:top w:val="none" w:sz="0" w:space="0" w:color="auto"/>
        <w:left w:val="none" w:sz="0" w:space="0" w:color="auto"/>
        <w:bottom w:val="none" w:sz="0" w:space="0" w:color="auto"/>
        <w:right w:val="none" w:sz="0" w:space="0" w:color="auto"/>
      </w:divBdr>
    </w:div>
    <w:div w:id="1298145850">
      <w:bodyDiv w:val="1"/>
      <w:marLeft w:val="0"/>
      <w:marRight w:val="0"/>
      <w:marTop w:val="0"/>
      <w:marBottom w:val="0"/>
      <w:divBdr>
        <w:top w:val="none" w:sz="0" w:space="0" w:color="auto"/>
        <w:left w:val="none" w:sz="0" w:space="0" w:color="auto"/>
        <w:bottom w:val="none" w:sz="0" w:space="0" w:color="auto"/>
        <w:right w:val="none" w:sz="0" w:space="0" w:color="auto"/>
      </w:divBdr>
    </w:div>
    <w:div w:id="1299648324">
      <w:bodyDiv w:val="1"/>
      <w:marLeft w:val="0"/>
      <w:marRight w:val="0"/>
      <w:marTop w:val="0"/>
      <w:marBottom w:val="0"/>
      <w:divBdr>
        <w:top w:val="none" w:sz="0" w:space="0" w:color="auto"/>
        <w:left w:val="none" w:sz="0" w:space="0" w:color="auto"/>
        <w:bottom w:val="none" w:sz="0" w:space="0" w:color="auto"/>
        <w:right w:val="none" w:sz="0" w:space="0" w:color="auto"/>
      </w:divBdr>
    </w:div>
    <w:div w:id="1315598546">
      <w:bodyDiv w:val="1"/>
      <w:marLeft w:val="0"/>
      <w:marRight w:val="0"/>
      <w:marTop w:val="0"/>
      <w:marBottom w:val="0"/>
      <w:divBdr>
        <w:top w:val="none" w:sz="0" w:space="0" w:color="auto"/>
        <w:left w:val="none" w:sz="0" w:space="0" w:color="auto"/>
        <w:bottom w:val="none" w:sz="0" w:space="0" w:color="auto"/>
        <w:right w:val="none" w:sz="0" w:space="0" w:color="auto"/>
      </w:divBdr>
    </w:div>
    <w:div w:id="1331251967">
      <w:bodyDiv w:val="1"/>
      <w:marLeft w:val="0"/>
      <w:marRight w:val="0"/>
      <w:marTop w:val="0"/>
      <w:marBottom w:val="0"/>
      <w:divBdr>
        <w:top w:val="none" w:sz="0" w:space="0" w:color="auto"/>
        <w:left w:val="none" w:sz="0" w:space="0" w:color="auto"/>
        <w:bottom w:val="none" w:sz="0" w:space="0" w:color="auto"/>
        <w:right w:val="none" w:sz="0" w:space="0" w:color="auto"/>
      </w:divBdr>
    </w:div>
    <w:div w:id="1342589874">
      <w:bodyDiv w:val="1"/>
      <w:marLeft w:val="0"/>
      <w:marRight w:val="0"/>
      <w:marTop w:val="0"/>
      <w:marBottom w:val="0"/>
      <w:divBdr>
        <w:top w:val="none" w:sz="0" w:space="0" w:color="auto"/>
        <w:left w:val="none" w:sz="0" w:space="0" w:color="auto"/>
        <w:bottom w:val="none" w:sz="0" w:space="0" w:color="auto"/>
        <w:right w:val="none" w:sz="0" w:space="0" w:color="auto"/>
      </w:divBdr>
      <w:divsChild>
        <w:div w:id="899367845">
          <w:marLeft w:val="274"/>
          <w:marRight w:val="0"/>
          <w:marTop w:val="0"/>
          <w:marBottom w:val="0"/>
          <w:divBdr>
            <w:top w:val="none" w:sz="0" w:space="0" w:color="auto"/>
            <w:left w:val="none" w:sz="0" w:space="0" w:color="auto"/>
            <w:bottom w:val="none" w:sz="0" w:space="0" w:color="auto"/>
            <w:right w:val="none" w:sz="0" w:space="0" w:color="auto"/>
          </w:divBdr>
        </w:div>
        <w:div w:id="2085300552">
          <w:marLeft w:val="274"/>
          <w:marRight w:val="0"/>
          <w:marTop w:val="0"/>
          <w:marBottom w:val="0"/>
          <w:divBdr>
            <w:top w:val="none" w:sz="0" w:space="0" w:color="auto"/>
            <w:left w:val="none" w:sz="0" w:space="0" w:color="auto"/>
            <w:bottom w:val="none" w:sz="0" w:space="0" w:color="auto"/>
            <w:right w:val="none" w:sz="0" w:space="0" w:color="auto"/>
          </w:divBdr>
        </w:div>
      </w:divsChild>
    </w:div>
    <w:div w:id="1344287617">
      <w:bodyDiv w:val="1"/>
      <w:marLeft w:val="0"/>
      <w:marRight w:val="0"/>
      <w:marTop w:val="0"/>
      <w:marBottom w:val="0"/>
      <w:divBdr>
        <w:top w:val="none" w:sz="0" w:space="0" w:color="auto"/>
        <w:left w:val="none" w:sz="0" w:space="0" w:color="auto"/>
        <w:bottom w:val="none" w:sz="0" w:space="0" w:color="auto"/>
        <w:right w:val="none" w:sz="0" w:space="0" w:color="auto"/>
      </w:divBdr>
    </w:div>
    <w:div w:id="1385519342">
      <w:bodyDiv w:val="1"/>
      <w:marLeft w:val="0"/>
      <w:marRight w:val="0"/>
      <w:marTop w:val="0"/>
      <w:marBottom w:val="0"/>
      <w:divBdr>
        <w:top w:val="none" w:sz="0" w:space="0" w:color="auto"/>
        <w:left w:val="none" w:sz="0" w:space="0" w:color="auto"/>
        <w:bottom w:val="none" w:sz="0" w:space="0" w:color="auto"/>
        <w:right w:val="none" w:sz="0" w:space="0" w:color="auto"/>
      </w:divBdr>
    </w:div>
    <w:div w:id="1386686964">
      <w:bodyDiv w:val="1"/>
      <w:marLeft w:val="0"/>
      <w:marRight w:val="0"/>
      <w:marTop w:val="0"/>
      <w:marBottom w:val="0"/>
      <w:divBdr>
        <w:top w:val="none" w:sz="0" w:space="0" w:color="auto"/>
        <w:left w:val="none" w:sz="0" w:space="0" w:color="auto"/>
        <w:bottom w:val="none" w:sz="0" w:space="0" w:color="auto"/>
        <w:right w:val="none" w:sz="0" w:space="0" w:color="auto"/>
      </w:divBdr>
    </w:div>
    <w:div w:id="1393232772">
      <w:bodyDiv w:val="1"/>
      <w:marLeft w:val="0"/>
      <w:marRight w:val="0"/>
      <w:marTop w:val="0"/>
      <w:marBottom w:val="0"/>
      <w:divBdr>
        <w:top w:val="none" w:sz="0" w:space="0" w:color="auto"/>
        <w:left w:val="none" w:sz="0" w:space="0" w:color="auto"/>
        <w:bottom w:val="none" w:sz="0" w:space="0" w:color="auto"/>
        <w:right w:val="none" w:sz="0" w:space="0" w:color="auto"/>
      </w:divBdr>
    </w:div>
    <w:div w:id="1451051758">
      <w:bodyDiv w:val="1"/>
      <w:marLeft w:val="0"/>
      <w:marRight w:val="0"/>
      <w:marTop w:val="0"/>
      <w:marBottom w:val="0"/>
      <w:divBdr>
        <w:top w:val="none" w:sz="0" w:space="0" w:color="auto"/>
        <w:left w:val="none" w:sz="0" w:space="0" w:color="auto"/>
        <w:bottom w:val="none" w:sz="0" w:space="0" w:color="auto"/>
        <w:right w:val="none" w:sz="0" w:space="0" w:color="auto"/>
      </w:divBdr>
    </w:div>
    <w:div w:id="1506898699">
      <w:bodyDiv w:val="1"/>
      <w:marLeft w:val="0"/>
      <w:marRight w:val="0"/>
      <w:marTop w:val="0"/>
      <w:marBottom w:val="0"/>
      <w:divBdr>
        <w:top w:val="none" w:sz="0" w:space="0" w:color="auto"/>
        <w:left w:val="none" w:sz="0" w:space="0" w:color="auto"/>
        <w:bottom w:val="none" w:sz="0" w:space="0" w:color="auto"/>
        <w:right w:val="none" w:sz="0" w:space="0" w:color="auto"/>
      </w:divBdr>
    </w:div>
    <w:div w:id="1524705329">
      <w:bodyDiv w:val="1"/>
      <w:marLeft w:val="0"/>
      <w:marRight w:val="0"/>
      <w:marTop w:val="0"/>
      <w:marBottom w:val="0"/>
      <w:divBdr>
        <w:top w:val="none" w:sz="0" w:space="0" w:color="auto"/>
        <w:left w:val="none" w:sz="0" w:space="0" w:color="auto"/>
        <w:bottom w:val="none" w:sz="0" w:space="0" w:color="auto"/>
        <w:right w:val="none" w:sz="0" w:space="0" w:color="auto"/>
      </w:divBdr>
    </w:div>
    <w:div w:id="1544513743">
      <w:bodyDiv w:val="1"/>
      <w:marLeft w:val="0"/>
      <w:marRight w:val="0"/>
      <w:marTop w:val="0"/>
      <w:marBottom w:val="0"/>
      <w:divBdr>
        <w:top w:val="none" w:sz="0" w:space="0" w:color="auto"/>
        <w:left w:val="none" w:sz="0" w:space="0" w:color="auto"/>
        <w:bottom w:val="none" w:sz="0" w:space="0" w:color="auto"/>
        <w:right w:val="none" w:sz="0" w:space="0" w:color="auto"/>
      </w:divBdr>
    </w:div>
    <w:div w:id="1551455766">
      <w:bodyDiv w:val="1"/>
      <w:marLeft w:val="0"/>
      <w:marRight w:val="0"/>
      <w:marTop w:val="0"/>
      <w:marBottom w:val="0"/>
      <w:divBdr>
        <w:top w:val="none" w:sz="0" w:space="0" w:color="auto"/>
        <w:left w:val="none" w:sz="0" w:space="0" w:color="auto"/>
        <w:bottom w:val="none" w:sz="0" w:space="0" w:color="auto"/>
        <w:right w:val="none" w:sz="0" w:space="0" w:color="auto"/>
      </w:divBdr>
    </w:div>
    <w:div w:id="1568758511">
      <w:bodyDiv w:val="1"/>
      <w:marLeft w:val="0"/>
      <w:marRight w:val="0"/>
      <w:marTop w:val="0"/>
      <w:marBottom w:val="0"/>
      <w:divBdr>
        <w:top w:val="none" w:sz="0" w:space="0" w:color="auto"/>
        <w:left w:val="none" w:sz="0" w:space="0" w:color="auto"/>
        <w:bottom w:val="none" w:sz="0" w:space="0" w:color="auto"/>
        <w:right w:val="none" w:sz="0" w:space="0" w:color="auto"/>
      </w:divBdr>
    </w:div>
    <w:div w:id="1573193508">
      <w:bodyDiv w:val="1"/>
      <w:marLeft w:val="0"/>
      <w:marRight w:val="0"/>
      <w:marTop w:val="0"/>
      <w:marBottom w:val="0"/>
      <w:divBdr>
        <w:top w:val="none" w:sz="0" w:space="0" w:color="auto"/>
        <w:left w:val="none" w:sz="0" w:space="0" w:color="auto"/>
        <w:bottom w:val="none" w:sz="0" w:space="0" w:color="auto"/>
        <w:right w:val="none" w:sz="0" w:space="0" w:color="auto"/>
      </w:divBdr>
    </w:div>
    <w:div w:id="1581328871">
      <w:bodyDiv w:val="1"/>
      <w:marLeft w:val="0"/>
      <w:marRight w:val="0"/>
      <w:marTop w:val="0"/>
      <w:marBottom w:val="0"/>
      <w:divBdr>
        <w:top w:val="none" w:sz="0" w:space="0" w:color="auto"/>
        <w:left w:val="none" w:sz="0" w:space="0" w:color="auto"/>
        <w:bottom w:val="none" w:sz="0" w:space="0" w:color="auto"/>
        <w:right w:val="none" w:sz="0" w:space="0" w:color="auto"/>
      </w:divBdr>
    </w:div>
    <w:div w:id="1582446745">
      <w:bodyDiv w:val="1"/>
      <w:marLeft w:val="0"/>
      <w:marRight w:val="0"/>
      <w:marTop w:val="0"/>
      <w:marBottom w:val="0"/>
      <w:divBdr>
        <w:top w:val="none" w:sz="0" w:space="0" w:color="auto"/>
        <w:left w:val="none" w:sz="0" w:space="0" w:color="auto"/>
        <w:bottom w:val="none" w:sz="0" w:space="0" w:color="auto"/>
        <w:right w:val="none" w:sz="0" w:space="0" w:color="auto"/>
      </w:divBdr>
    </w:div>
    <w:div w:id="1603299813">
      <w:bodyDiv w:val="1"/>
      <w:marLeft w:val="0"/>
      <w:marRight w:val="0"/>
      <w:marTop w:val="0"/>
      <w:marBottom w:val="0"/>
      <w:divBdr>
        <w:top w:val="none" w:sz="0" w:space="0" w:color="auto"/>
        <w:left w:val="none" w:sz="0" w:space="0" w:color="auto"/>
        <w:bottom w:val="none" w:sz="0" w:space="0" w:color="auto"/>
        <w:right w:val="none" w:sz="0" w:space="0" w:color="auto"/>
      </w:divBdr>
    </w:div>
    <w:div w:id="1607734142">
      <w:bodyDiv w:val="1"/>
      <w:marLeft w:val="0"/>
      <w:marRight w:val="0"/>
      <w:marTop w:val="0"/>
      <w:marBottom w:val="0"/>
      <w:divBdr>
        <w:top w:val="none" w:sz="0" w:space="0" w:color="auto"/>
        <w:left w:val="none" w:sz="0" w:space="0" w:color="auto"/>
        <w:bottom w:val="none" w:sz="0" w:space="0" w:color="auto"/>
        <w:right w:val="none" w:sz="0" w:space="0" w:color="auto"/>
      </w:divBdr>
    </w:div>
    <w:div w:id="1610358885">
      <w:bodyDiv w:val="1"/>
      <w:marLeft w:val="0"/>
      <w:marRight w:val="0"/>
      <w:marTop w:val="0"/>
      <w:marBottom w:val="0"/>
      <w:divBdr>
        <w:top w:val="none" w:sz="0" w:space="0" w:color="auto"/>
        <w:left w:val="none" w:sz="0" w:space="0" w:color="auto"/>
        <w:bottom w:val="none" w:sz="0" w:space="0" w:color="auto"/>
        <w:right w:val="none" w:sz="0" w:space="0" w:color="auto"/>
      </w:divBdr>
    </w:div>
    <w:div w:id="1612203063">
      <w:bodyDiv w:val="1"/>
      <w:marLeft w:val="0"/>
      <w:marRight w:val="0"/>
      <w:marTop w:val="0"/>
      <w:marBottom w:val="0"/>
      <w:divBdr>
        <w:top w:val="none" w:sz="0" w:space="0" w:color="auto"/>
        <w:left w:val="none" w:sz="0" w:space="0" w:color="auto"/>
        <w:bottom w:val="none" w:sz="0" w:space="0" w:color="auto"/>
        <w:right w:val="none" w:sz="0" w:space="0" w:color="auto"/>
      </w:divBdr>
    </w:div>
    <w:div w:id="1614048934">
      <w:bodyDiv w:val="1"/>
      <w:marLeft w:val="0"/>
      <w:marRight w:val="0"/>
      <w:marTop w:val="0"/>
      <w:marBottom w:val="0"/>
      <w:divBdr>
        <w:top w:val="none" w:sz="0" w:space="0" w:color="auto"/>
        <w:left w:val="none" w:sz="0" w:space="0" w:color="auto"/>
        <w:bottom w:val="none" w:sz="0" w:space="0" w:color="auto"/>
        <w:right w:val="none" w:sz="0" w:space="0" w:color="auto"/>
      </w:divBdr>
    </w:div>
    <w:div w:id="1647202046">
      <w:bodyDiv w:val="1"/>
      <w:marLeft w:val="0"/>
      <w:marRight w:val="0"/>
      <w:marTop w:val="0"/>
      <w:marBottom w:val="0"/>
      <w:divBdr>
        <w:top w:val="none" w:sz="0" w:space="0" w:color="auto"/>
        <w:left w:val="none" w:sz="0" w:space="0" w:color="auto"/>
        <w:bottom w:val="none" w:sz="0" w:space="0" w:color="auto"/>
        <w:right w:val="none" w:sz="0" w:space="0" w:color="auto"/>
      </w:divBdr>
    </w:div>
    <w:div w:id="1650793206">
      <w:bodyDiv w:val="1"/>
      <w:marLeft w:val="0"/>
      <w:marRight w:val="0"/>
      <w:marTop w:val="0"/>
      <w:marBottom w:val="0"/>
      <w:divBdr>
        <w:top w:val="none" w:sz="0" w:space="0" w:color="auto"/>
        <w:left w:val="none" w:sz="0" w:space="0" w:color="auto"/>
        <w:bottom w:val="none" w:sz="0" w:space="0" w:color="auto"/>
        <w:right w:val="none" w:sz="0" w:space="0" w:color="auto"/>
      </w:divBdr>
    </w:div>
    <w:div w:id="1651591404">
      <w:bodyDiv w:val="1"/>
      <w:marLeft w:val="0"/>
      <w:marRight w:val="0"/>
      <w:marTop w:val="0"/>
      <w:marBottom w:val="0"/>
      <w:divBdr>
        <w:top w:val="none" w:sz="0" w:space="0" w:color="auto"/>
        <w:left w:val="none" w:sz="0" w:space="0" w:color="auto"/>
        <w:bottom w:val="none" w:sz="0" w:space="0" w:color="auto"/>
        <w:right w:val="none" w:sz="0" w:space="0" w:color="auto"/>
      </w:divBdr>
    </w:div>
    <w:div w:id="1656835460">
      <w:bodyDiv w:val="1"/>
      <w:marLeft w:val="0"/>
      <w:marRight w:val="0"/>
      <w:marTop w:val="0"/>
      <w:marBottom w:val="0"/>
      <w:divBdr>
        <w:top w:val="none" w:sz="0" w:space="0" w:color="auto"/>
        <w:left w:val="none" w:sz="0" w:space="0" w:color="auto"/>
        <w:bottom w:val="none" w:sz="0" w:space="0" w:color="auto"/>
        <w:right w:val="none" w:sz="0" w:space="0" w:color="auto"/>
      </w:divBdr>
    </w:div>
    <w:div w:id="1665476989">
      <w:bodyDiv w:val="1"/>
      <w:marLeft w:val="0"/>
      <w:marRight w:val="0"/>
      <w:marTop w:val="0"/>
      <w:marBottom w:val="0"/>
      <w:divBdr>
        <w:top w:val="none" w:sz="0" w:space="0" w:color="auto"/>
        <w:left w:val="none" w:sz="0" w:space="0" w:color="auto"/>
        <w:bottom w:val="none" w:sz="0" w:space="0" w:color="auto"/>
        <w:right w:val="none" w:sz="0" w:space="0" w:color="auto"/>
      </w:divBdr>
      <w:divsChild>
        <w:div w:id="605774396">
          <w:marLeft w:val="274"/>
          <w:marRight w:val="0"/>
          <w:marTop w:val="120"/>
          <w:marBottom w:val="0"/>
          <w:divBdr>
            <w:top w:val="none" w:sz="0" w:space="0" w:color="auto"/>
            <w:left w:val="none" w:sz="0" w:space="0" w:color="auto"/>
            <w:bottom w:val="none" w:sz="0" w:space="0" w:color="auto"/>
            <w:right w:val="none" w:sz="0" w:space="0" w:color="auto"/>
          </w:divBdr>
        </w:div>
        <w:div w:id="120614754">
          <w:marLeft w:val="274"/>
          <w:marRight w:val="0"/>
          <w:marTop w:val="120"/>
          <w:marBottom w:val="0"/>
          <w:divBdr>
            <w:top w:val="none" w:sz="0" w:space="0" w:color="auto"/>
            <w:left w:val="none" w:sz="0" w:space="0" w:color="auto"/>
            <w:bottom w:val="none" w:sz="0" w:space="0" w:color="auto"/>
            <w:right w:val="none" w:sz="0" w:space="0" w:color="auto"/>
          </w:divBdr>
        </w:div>
        <w:div w:id="884947072">
          <w:marLeft w:val="274"/>
          <w:marRight w:val="0"/>
          <w:marTop w:val="120"/>
          <w:marBottom w:val="0"/>
          <w:divBdr>
            <w:top w:val="none" w:sz="0" w:space="0" w:color="auto"/>
            <w:left w:val="none" w:sz="0" w:space="0" w:color="auto"/>
            <w:bottom w:val="none" w:sz="0" w:space="0" w:color="auto"/>
            <w:right w:val="none" w:sz="0" w:space="0" w:color="auto"/>
          </w:divBdr>
        </w:div>
        <w:div w:id="2075079853">
          <w:marLeft w:val="274"/>
          <w:marRight w:val="0"/>
          <w:marTop w:val="120"/>
          <w:marBottom w:val="0"/>
          <w:divBdr>
            <w:top w:val="none" w:sz="0" w:space="0" w:color="auto"/>
            <w:left w:val="none" w:sz="0" w:space="0" w:color="auto"/>
            <w:bottom w:val="none" w:sz="0" w:space="0" w:color="auto"/>
            <w:right w:val="none" w:sz="0" w:space="0" w:color="auto"/>
          </w:divBdr>
        </w:div>
      </w:divsChild>
    </w:div>
    <w:div w:id="1668513349">
      <w:bodyDiv w:val="1"/>
      <w:marLeft w:val="0"/>
      <w:marRight w:val="0"/>
      <w:marTop w:val="0"/>
      <w:marBottom w:val="0"/>
      <w:divBdr>
        <w:top w:val="none" w:sz="0" w:space="0" w:color="auto"/>
        <w:left w:val="none" w:sz="0" w:space="0" w:color="auto"/>
        <w:bottom w:val="none" w:sz="0" w:space="0" w:color="auto"/>
        <w:right w:val="none" w:sz="0" w:space="0" w:color="auto"/>
      </w:divBdr>
    </w:div>
    <w:div w:id="1696536624">
      <w:bodyDiv w:val="1"/>
      <w:marLeft w:val="0"/>
      <w:marRight w:val="0"/>
      <w:marTop w:val="0"/>
      <w:marBottom w:val="0"/>
      <w:divBdr>
        <w:top w:val="none" w:sz="0" w:space="0" w:color="auto"/>
        <w:left w:val="none" w:sz="0" w:space="0" w:color="auto"/>
        <w:bottom w:val="none" w:sz="0" w:space="0" w:color="auto"/>
        <w:right w:val="none" w:sz="0" w:space="0" w:color="auto"/>
      </w:divBdr>
    </w:div>
    <w:div w:id="1736926861">
      <w:bodyDiv w:val="1"/>
      <w:marLeft w:val="0"/>
      <w:marRight w:val="0"/>
      <w:marTop w:val="0"/>
      <w:marBottom w:val="0"/>
      <w:divBdr>
        <w:top w:val="none" w:sz="0" w:space="0" w:color="auto"/>
        <w:left w:val="none" w:sz="0" w:space="0" w:color="auto"/>
        <w:bottom w:val="none" w:sz="0" w:space="0" w:color="auto"/>
        <w:right w:val="none" w:sz="0" w:space="0" w:color="auto"/>
      </w:divBdr>
    </w:div>
    <w:div w:id="1779984368">
      <w:bodyDiv w:val="1"/>
      <w:marLeft w:val="0"/>
      <w:marRight w:val="0"/>
      <w:marTop w:val="0"/>
      <w:marBottom w:val="0"/>
      <w:divBdr>
        <w:top w:val="none" w:sz="0" w:space="0" w:color="auto"/>
        <w:left w:val="none" w:sz="0" w:space="0" w:color="auto"/>
        <w:bottom w:val="none" w:sz="0" w:space="0" w:color="auto"/>
        <w:right w:val="none" w:sz="0" w:space="0" w:color="auto"/>
      </w:divBdr>
      <w:divsChild>
        <w:div w:id="77405332">
          <w:marLeft w:val="446"/>
          <w:marRight w:val="0"/>
          <w:marTop w:val="120"/>
          <w:marBottom w:val="0"/>
          <w:divBdr>
            <w:top w:val="none" w:sz="0" w:space="0" w:color="auto"/>
            <w:left w:val="none" w:sz="0" w:space="0" w:color="auto"/>
            <w:bottom w:val="none" w:sz="0" w:space="0" w:color="auto"/>
            <w:right w:val="none" w:sz="0" w:space="0" w:color="auto"/>
          </w:divBdr>
        </w:div>
        <w:div w:id="1602640214">
          <w:marLeft w:val="446"/>
          <w:marRight w:val="0"/>
          <w:marTop w:val="120"/>
          <w:marBottom w:val="0"/>
          <w:divBdr>
            <w:top w:val="none" w:sz="0" w:space="0" w:color="auto"/>
            <w:left w:val="none" w:sz="0" w:space="0" w:color="auto"/>
            <w:bottom w:val="none" w:sz="0" w:space="0" w:color="auto"/>
            <w:right w:val="none" w:sz="0" w:space="0" w:color="auto"/>
          </w:divBdr>
        </w:div>
        <w:div w:id="1307902161">
          <w:marLeft w:val="446"/>
          <w:marRight w:val="0"/>
          <w:marTop w:val="120"/>
          <w:marBottom w:val="0"/>
          <w:divBdr>
            <w:top w:val="none" w:sz="0" w:space="0" w:color="auto"/>
            <w:left w:val="none" w:sz="0" w:space="0" w:color="auto"/>
            <w:bottom w:val="none" w:sz="0" w:space="0" w:color="auto"/>
            <w:right w:val="none" w:sz="0" w:space="0" w:color="auto"/>
          </w:divBdr>
        </w:div>
        <w:div w:id="186145008">
          <w:marLeft w:val="446"/>
          <w:marRight w:val="0"/>
          <w:marTop w:val="120"/>
          <w:marBottom w:val="0"/>
          <w:divBdr>
            <w:top w:val="none" w:sz="0" w:space="0" w:color="auto"/>
            <w:left w:val="none" w:sz="0" w:space="0" w:color="auto"/>
            <w:bottom w:val="none" w:sz="0" w:space="0" w:color="auto"/>
            <w:right w:val="none" w:sz="0" w:space="0" w:color="auto"/>
          </w:divBdr>
        </w:div>
        <w:div w:id="1519661424">
          <w:marLeft w:val="446"/>
          <w:marRight w:val="0"/>
          <w:marTop w:val="120"/>
          <w:marBottom w:val="0"/>
          <w:divBdr>
            <w:top w:val="none" w:sz="0" w:space="0" w:color="auto"/>
            <w:left w:val="none" w:sz="0" w:space="0" w:color="auto"/>
            <w:bottom w:val="none" w:sz="0" w:space="0" w:color="auto"/>
            <w:right w:val="none" w:sz="0" w:space="0" w:color="auto"/>
          </w:divBdr>
        </w:div>
        <w:div w:id="1175919153">
          <w:marLeft w:val="446"/>
          <w:marRight w:val="0"/>
          <w:marTop w:val="120"/>
          <w:marBottom w:val="0"/>
          <w:divBdr>
            <w:top w:val="none" w:sz="0" w:space="0" w:color="auto"/>
            <w:left w:val="none" w:sz="0" w:space="0" w:color="auto"/>
            <w:bottom w:val="none" w:sz="0" w:space="0" w:color="auto"/>
            <w:right w:val="none" w:sz="0" w:space="0" w:color="auto"/>
          </w:divBdr>
        </w:div>
      </w:divsChild>
    </w:div>
    <w:div w:id="1822383437">
      <w:bodyDiv w:val="1"/>
      <w:marLeft w:val="0"/>
      <w:marRight w:val="0"/>
      <w:marTop w:val="0"/>
      <w:marBottom w:val="0"/>
      <w:divBdr>
        <w:top w:val="none" w:sz="0" w:space="0" w:color="auto"/>
        <w:left w:val="none" w:sz="0" w:space="0" w:color="auto"/>
        <w:bottom w:val="none" w:sz="0" w:space="0" w:color="auto"/>
        <w:right w:val="none" w:sz="0" w:space="0" w:color="auto"/>
      </w:divBdr>
    </w:div>
    <w:div w:id="1824156398">
      <w:bodyDiv w:val="1"/>
      <w:marLeft w:val="0"/>
      <w:marRight w:val="0"/>
      <w:marTop w:val="0"/>
      <w:marBottom w:val="0"/>
      <w:divBdr>
        <w:top w:val="none" w:sz="0" w:space="0" w:color="auto"/>
        <w:left w:val="none" w:sz="0" w:space="0" w:color="auto"/>
        <w:bottom w:val="none" w:sz="0" w:space="0" w:color="auto"/>
        <w:right w:val="none" w:sz="0" w:space="0" w:color="auto"/>
      </w:divBdr>
    </w:div>
    <w:div w:id="1846285624">
      <w:bodyDiv w:val="1"/>
      <w:marLeft w:val="0"/>
      <w:marRight w:val="0"/>
      <w:marTop w:val="0"/>
      <w:marBottom w:val="0"/>
      <w:divBdr>
        <w:top w:val="none" w:sz="0" w:space="0" w:color="auto"/>
        <w:left w:val="none" w:sz="0" w:space="0" w:color="auto"/>
        <w:bottom w:val="none" w:sz="0" w:space="0" w:color="auto"/>
        <w:right w:val="none" w:sz="0" w:space="0" w:color="auto"/>
      </w:divBdr>
    </w:div>
    <w:div w:id="1917931313">
      <w:bodyDiv w:val="1"/>
      <w:marLeft w:val="0"/>
      <w:marRight w:val="0"/>
      <w:marTop w:val="0"/>
      <w:marBottom w:val="0"/>
      <w:divBdr>
        <w:top w:val="none" w:sz="0" w:space="0" w:color="auto"/>
        <w:left w:val="none" w:sz="0" w:space="0" w:color="auto"/>
        <w:bottom w:val="none" w:sz="0" w:space="0" w:color="auto"/>
        <w:right w:val="none" w:sz="0" w:space="0" w:color="auto"/>
      </w:divBdr>
    </w:div>
    <w:div w:id="1953703345">
      <w:bodyDiv w:val="1"/>
      <w:marLeft w:val="0"/>
      <w:marRight w:val="0"/>
      <w:marTop w:val="0"/>
      <w:marBottom w:val="0"/>
      <w:divBdr>
        <w:top w:val="none" w:sz="0" w:space="0" w:color="auto"/>
        <w:left w:val="none" w:sz="0" w:space="0" w:color="auto"/>
        <w:bottom w:val="none" w:sz="0" w:space="0" w:color="auto"/>
        <w:right w:val="none" w:sz="0" w:space="0" w:color="auto"/>
      </w:divBdr>
    </w:div>
    <w:div w:id="1980524875">
      <w:bodyDiv w:val="1"/>
      <w:marLeft w:val="0"/>
      <w:marRight w:val="0"/>
      <w:marTop w:val="0"/>
      <w:marBottom w:val="0"/>
      <w:divBdr>
        <w:top w:val="none" w:sz="0" w:space="0" w:color="auto"/>
        <w:left w:val="none" w:sz="0" w:space="0" w:color="auto"/>
        <w:bottom w:val="none" w:sz="0" w:space="0" w:color="auto"/>
        <w:right w:val="none" w:sz="0" w:space="0" w:color="auto"/>
      </w:divBdr>
    </w:div>
    <w:div w:id="1986079122">
      <w:bodyDiv w:val="1"/>
      <w:marLeft w:val="0"/>
      <w:marRight w:val="0"/>
      <w:marTop w:val="0"/>
      <w:marBottom w:val="0"/>
      <w:divBdr>
        <w:top w:val="none" w:sz="0" w:space="0" w:color="auto"/>
        <w:left w:val="none" w:sz="0" w:space="0" w:color="auto"/>
        <w:bottom w:val="none" w:sz="0" w:space="0" w:color="auto"/>
        <w:right w:val="none" w:sz="0" w:space="0" w:color="auto"/>
      </w:divBdr>
    </w:div>
    <w:div w:id="1999726318">
      <w:bodyDiv w:val="1"/>
      <w:marLeft w:val="0"/>
      <w:marRight w:val="0"/>
      <w:marTop w:val="0"/>
      <w:marBottom w:val="0"/>
      <w:divBdr>
        <w:top w:val="none" w:sz="0" w:space="0" w:color="auto"/>
        <w:left w:val="none" w:sz="0" w:space="0" w:color="auto"/>
        <w:bottom w:val="none" w:sz="0" w:space="0" w:color="auto"/>
        <w:right w:val="none" w:sz="0" w:space="0" w:color="auto"/>
      </w:divBdr>
    </w:div>
    <w:div w:id="2002460092">
      <w:bodyDiv w:val="1"/>
      <w:marLeft w:val="0"/>
      <w:marRight w:val="0"/>
      <w:marTop w:val="0"/>
      <w:marBottom w:val="0"/>
      <w:divBdr>
        <w:top w:val="none" w:sz="0" w:space="0" w:color="auto"/>
        <w:left w:val="none" w:sz="0" w:space="0" w:color="auto"/>
        <w:bottom w:val="none" w:sz="0" w:space="0" w:color="auto"/>
        <w:right w:val="none" w:sz="0" w:space="0" w:color="auto"/>
      </w:divBdr>
      <w:divsChild>
        <w:div w:id="155462906">
          <w:marLeft w:val="446"/>
          <w:marRight w:val="0"/>
          <w:marTop w:val="120"/>
          <w:marBottom w:val="0"/>
          <w:divBdr>
            <w:top w:val="none" w:sz="0" w:space="0" w:color="auto"/>
            <w:left w:val="none" w:sz="0" w:space="0" w:color="auto"/>
            <w:bottom w:val="none" w:sz="0" w:space="0" w:color="auto"/>
            <w:right w:val="none" w:sz="0" w:space="0" w:color="auto"/>
          </w:divBdr>
        </w:div>
        <w:div w:id="1731685566">
          <w:marLeft w:val="446"/>
          <w:marRight w:val="0"/>
          <w:marTop w:val="120"/>
          <w:marBottom w:val="0"/>
          <w:divBdr>
            <w:top w:val="none" w:sz="0" w:space="0" w:color="auto"/>
            <w:left w:val="none" w:sz="0" w:space="0" w:color="auto"/>
            <w:bottom w:val="none" w:sz="0" w:space="0" w:color="auto"/>
            <w:right w:val="none" w:sz="0" w:space="0" w:color="auto"/>
          </w:divBdr>
        </w:div>
        <w:div w:id="1325010361">
          <w:marLeft w:val="446"/>
          <w:marRight w:val="0"/>
          <w:marTop w:val="120"/>
          <w:marBottom w:val="0"/>
          <w:divBdr>
            <w:top w:val="none" w:sz="0" w:space="0" w:color="auto"/>
            <w:left w:val="none" w:sz="0" w:space="0" w:color="auto"/>
            <w:bottom w:val="none" w:sz="0" w:space="0" w:color="auto"/>
            <w:right w:val="none" w:sz="0" w:space="0" w:color="auto"/>
          </w:divBdr>
        </w:div>
        <w:div w:id="2082409471">
          <w:marLeft w:val="446"/>
          <w:marRight w:val="0"/>
          <w:marTop w:val="120"/>
          <w:marBottom w:val="0"/>
          <w:divBdr>
            <w:top w:val="none" w:sz="0" w:space="0" w:color="auto"/>
            <w:left w:val="none" w:sz="0" w:space="0" w:color="auto"/>
            <w:bottom w:val="none" w:sz="0" w:space="0" w:color="auto"/>
            <w:right w:val="none" w:sz="0" w:space="0" w:color="auto"/>
          </w:divBdr>
        </w:div>
        <w:div w:id="685637952">
          <w:marLeft w:val="446"/>
          <w:marRight w:val="0"/>
          <w:marTop w:val="120"/>
          <w:marBottom w:val="0"/>
          <w:divBdr>
            <w:top w:val="none" w:sz="0" w:space="0" w:color="auto"/>
            <w:left w:val="none" w:sz="0" w:space="0" w:color="auto"/>
            <w:bottom w:val="none" w:sz="0" w:space="0" w:color="auto"/>
            <w:right w:val="none" w:sz="0" w:space="0" w:color="auto"/>
          </w:divBdr>
        </w:div>
      </w:divsChild>
    </w:div>
    <w:div w:id="2020812424">
      <w:bodyDiv w:val="1"/>
      <w:marLeft w:val="0"/>
      <w:marRight w:val="0"/>
      <w:marTop w:val="0"/>
      <w:marBottom w:val="0"/>
      <w:divBdr>
        <w:top w:val="none" w:sz="0" w:space="0" w:color="auto"/>
        <w:left w:val="none" w:sz="0" w:space="0" w:color="auto"/>
        <w:bottom w:val="none" w:sz="0" w:space="0" w:color="auto"/>
        <w:right w:val="none" w:sz="0" w:space="0" w:color="auto"/>
      </w:divBdr>
    </w:div>
    <w:div w:id="2038502615">
      <w:bodyDiv w:val="1"/>
      <w:marLeft w:val="0"/>
      <w:marRight w:val="0"/>
      <w:marTop w:val="0"/>
      <w:marBottom w:val="0"/>
      <w:divBdr>
        <w:top w:val="none" w:sz="0" w:space="0" w:color="auto"/>
        <w:left w:val="none" w:sz="0" w:space="0" w:color="auto"/>
        <w:bottom w:val="none" w:sz="0" w:space="0" w:color="auto"/>
        <w:right w:val="none" w:sz="0" w:space="0" w:color="auto"/>
      </w:divBdr>
    </w:div>
    <w:div w:id="2054965456">
      <w:bodyDiv w:val="1"/>
      <w:marLeft w:val="0"/>
      <w:marRight w:val="0"/>
      <w:marTop w:val="0"/>
      <w:marBottom w:val="0"/>
      <w:divBdr>
        <w:top w:val="none" w:sz="0" w:space="0" w:color="auto"/>
        <w:left w:val="none" w:sz="0" w:space="0" w:color="auto"/>
        <w:bottom w:val="none" w:sz="0" w:space="0" w:color="auto"/>
        <w:right w:val="none" w:sz="0" w:space="0" w:color="auto"/>
      </w:divBdr>
    </w:div>
    <w:div w:id="2071028516">
      <w:bodyDiv w:val="1"/>
      <w:marLeft w:val="0"/>
      <w:marRight w:val="0"/>
      <w:marTop w:val="0"/>
      <w:marBottom w:val="0"/>
      <w:divBdr>
        <w:top w:val="none" w:sz="0" w:space="0" w:color="auto"/>
        <w:left w:val="none" w:sz="0" w:space="0" w:color="auto"/>
        <w:bottom w:val="none" w:sz="0" w:space="0" w:color="auto"/>
        <w:right w:val="none" w:sz="0" w:space="0" w:color="auto"/>
      </w:divBdr>
    </w:div>
    <w:div w:id="2108773929">
      <w:bodyDiv w:val="1"/>
      <w:marLeft w:val="0"/>
      <w:marRight w:val="0"/>
      <w:marTop w:val="0"/>
      <w:marBottom w:val="0"/>
      <w:divBdr>
        <w:top w:val="none" w:sz="0" w:space="0" w:color="auto"/>
        <w:left w:val="none" w:sz="0" w:space="0" w:color="auto"/>
        <w:bottom w:val="none" w:sz="0" w:space="0" w:color="auto"/>
        <w:right w:val="none" w:sz="0" w:space="0" w:color="auto"/>
      </w:divBdr>
    </w:div>
    <w:div w:id="2113087390">
      <w:bodyDiv w:val="1"/>
      <w:marLeft w:val="0"/>
      <w:marRight w:val="0"/>
      <w:marTop w:val="0"/>
      <w:marBottom w:val="0"/>
      <w:divBdr>
        <w:top w:val="none" w:sz="0" w:space="0" w:color="auto"/>
        <w:left w:val="none" w:sz="0" w:space="0" w:color="auto"/>
        <w:bottom w:val="none" w:sz="0" w:space="0" w:color="auto"/>
        <w:right w:val="none" w:sz="0" w:space="0" w:color="auto"/>
      </w:divBdr>
    </w:div>
    <w:div w:id="2113238809">
      <w:bodyDiv w:val="1"/>
      <w:marLeft w:val="0"/>
      <w:marRight w:val="0"/>
      <w:marTop w:val="0"/>
      <w:marBottom w:val="0"/>
      <w:divBdr>
        <w:top w:val="none" w:sz="0" w:space="0" w:color="auto"/>
        <w:left w:val="none" w:sz="0" w:space="0" w:color="auto"/>
        <w:bottom w:val="none" w:sz="0" w:space="0" w:color="auto"/>
        <w:right w:val="none" w:sz="0" w:space="0" w:color="auto"/>
      </w:divBdr>
    </w:div>
    <w:div w:id="2119982252">
      <w:bodyDiv w:val="1"/>
      <w:marLeft w:val="0"/>
      <w:marRight w:val="0"/>
      <w:marTop w:val="0"/>
      <w:marBottom w:val="0"/>
      <w:divBdr>
        <w:top w:val="none" w:sz="0" w:space="0" w:color="auto"/>
        <w:left w:val="none" w:sz="0" w:space="0" w:color="auto"/>
        <w:bottom w:val="none" w:sz="0" w:space="0" w:color="auto"/>
        <w:right w:val="none" w:sz="0" w:space="0" w:color="auto"/>
      </w:divBdr>
    </w:div>
    <w:div w:id="2141147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R9qs10Pdx_4" TargetMode="External"/><Relationship Id="rId21" Type="http://schemas.openxmlformats.org/officeDocument/2006/relationships/hyperlink" Target="https://www.theguardian.com/uk-news/2021/may/07/inquest-to-be-held-into-covid-death-of-rail-worker-allegedly-spat-at-by-customer" TargetMode="External"/><Relationship Id="rId34" Type="http://schemas.openxmlformats.org/officeDocument/2006/relationships/image" Target="media/image14.png"/><Relationship Id="rId42" Type="http://schemas.openxmlformats.org/officeDocument/2006/relationships/image" Target="media/image19.png"/><Relationship Id="rId47" Type="http://schemas.openxmlformats.org/officeDocument/2006/relationships/hyperlink" Target="https://raceequalityfoundation.org.uk/wp-content/uploads/2018/02/Health-Briefing-39-_Final.pdf" TargetMode="External"/><Relationship Id="rId50" Type="http://schemas.openxmlformats.org/officeDocument/2006/relationships/hyperlink" Target="https://raceequalityfoundation.org.uk/wp-content/uploads/2018/02/Health-Briefing-39-_Final.pdf" TargetMode="External"/><Relationship Id="rId55" Type="http://schemas.openxmlformats.org/officeDocument/2006/relationships/hyperlink" Target="file:///C:\Users\ellaf\Downloads\Beyond%20the%20Snowy%20White%20Peaks%20of%20the%20NHS,%20Kline,%202015" TargetMode="External"/><Relationship Id="rId63" Type="http://schemas.openxmlformats.org/officeDocument/2006/relationships/hyperlink" Target="mailto:Jessie.Cunnett@traverse.ltd"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9.png"/><Relationship Id="rId11" Type="http://schemas.openxmlformats.org/officeDocument/2006/relationships/image" Target="media/image1.emf"/><Relationship Id="rId24" Type="http://schemas.openxmlformats.org/officeDocument/2006/relationships/image" Target="media/image5.png"/><Relationship Id="rId32" Type="http://schemas.openxmlformats.org/officeDocument/2006/relationships/image" Target="media/image12.png"/><Relationship Id="rId37" Type="http://schemas.openxmlformats.org/officeDocument/2006/relationships/chart" Target="charts/chart1.xml"/><Relationship Id="rId40" Type="http://schemas.openxmlformats.org/officeDocument/2006/relationships/image" Target="media/image18.png"/><Relationship Id="rId45" Type="http://schemas.openxmlformats.org/officeDocument/2006/relationships/hyperlink" Target="https://metro.co.uk/2020/12/10/anti-vaxxers-called-stupid-and-selfish-as-1-in-5-unlikely-to-get-vaccine-13730541/" TargetMode="External"/><Relationship Id="rId53" Type="http://schemas.openxmlformats.org/officeDocument/2006/relationships/hyperlink" Target="https://raceequalityfoundation.org.uk/wp-content/uploads/2018/02/Health-Briefing-39-_Final.pdf" TargetMode="External"/><Relationship Id="rId58" Type="http://schemas.openxmlformats.org/officeDocument/2006/relationships/hyperlink" Target="https://www.bbc.co.uk/news/health-56813982" TargetMode="External"/><Relationship Id="rId5" Type="http://schemas.openxmlformats.org/officeDocument/2006/relationships/numbering" Target="numbering.xml"/><Relationship Id="rId61" Type="http://schemas.openxmlformats.org/officeDocument/2006/relationships/hyperlink" Target="https://www.youtube.com/watch?v=3Ixp2mD6gZg" TargetMode="External"/><Relationship Id="rId19" Type="http://schemas.openxmlformats.org/officeDocument/2006/relationships/hyperlink" Target="https://www.theguardian.com/uk-news/2021/apr/21/george-floyd-case-reignites-calls-to-tackle-racial-injustice-in-uk-policing" TargetMode="External"/><Relationship Id="rId14" Type="http://schemas.openxmlformats.org/officeDocument/2006/relationships/header" Target="header1.xml"/><Relationship Id="rId22" Type="http://schemas.openxmlformats.org/officeDocument/2006/relationships/hyperlink" Target="https://www.theguardian.com/uk-news/2021/may/07/inquest-to-be-held-into-covid-death-of-rail-worker-allegedly-spat-at-by-customer"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hyperlink" Target="https://www.healthwatch.co.uk/news/2021-02-22/getting-vaccine-centres-more-barrier-black-communities" TargetMode="External"/><Relationship Id="rId48" Type="http://schemas.openxmlformats.org/officeDocument/2006/relationships/hyperlink" Target="https://raceequalityfoundation.org.uk/wp-content/uploads/2018/02/Health-Briefing-39-_Final.pdf" TargetMode="External"/><Relationship Id="rId56" Type="http://schemas.openxmlformats.org/officeDocument/2006/relationships/hyperlink" Target="https://www.edelman.co.uk/sites/g/files/aatuss301/files/2021-02/2021%20Edelman%20Trust%20Barometer%20-%20UK%20Media%20Deck.pdf" TargetMode="Externa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raceequalityfoundation.org.uk/wp-content/uploads/2018/02/Health-Briefing-39-_Final.pdf"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6.png"/><Relationship Id="rId33" Type="http://schemas.openxmlformats.org/officeDocument/2006/relationships/image" Target="media/image13.png"/><Relationship Id="rId38" Type="http://schemas.openxmlformats.org/officeDocument/2006/relationships/image" Target="media/image17.png"/><Relationship Id="rId46" Type="http://schemas.openxmlformats.org/officeDocument/2006/relationships/hyperlink" Target="https://metro.co.uk/video/queen-blasts-refuse-vaccine-didnt-hurt-selfish-2363554/" TargetMode="External"/><Relationship Id="rId59" Type="http://schemas.openxmlformats.org/officeDocument/2006/relationships/hyperlink" Target="https://www.medrxiv.org/content/10.1101/2021.04.26.21255788v1" TargetMode="External"/><Relationship Id="rId20" Type="http://schemas.openxmlformats.org/officeDocument/2006/relationships/hyperlink" Target="https://www.theguardian.com/uk-news/2020/sep/03/hostile-environment-has-fostered-racism-and-caused-poverty-report-finds" TargetMode="External"/><Relationship Id="rId41" Type="http://schemas.openxmlformats.org/officeDocument/2006/relationships/chart" Target="charts/chart3.xml"/><Relationship Id="rId54" Type="http://schemas.openxmlformats.org/officeDocument/2006/relationships/hyperlink" Target="file:///C:\Users\ellaf\Downloads\Beyond%20the%20Snowy%20White%20Peaks%20of%20the%20NHS,%20Kline,%202015" TargetMode="External"/><Relationship Id="rId62" Type="http://schemas.openxmlformats.org/officeDocument/2006/relationships/hyperlink" Target="mailto:research@healthwatch.co.uk"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https://www.youtube.com/watch?v=A2tGEVwUuKw" TargetMode="Externa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hyperlink" Target="https://raceequalityfoundation.org.uk/wp-content/uploads/2018/02/Health-Briefing-39-_Final.pdf" TargetMode="External"/><Relationship Id="rId57" Type="http://schemas.openxmlformats.org/officeDocument/2006/relationships/hyperlink" Target="https://www.bbc.co.uk/news/health-56813982" TargetMode="External"/><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hyperlink" Target="https://www.lbc.co.uk/radio/presenters/nick-ferrari/caller-vaccine-fear-government-control-population/" TargetMode="External"/><Relationship Id="rId52" Type="http://schemas.openxmlformats.org/officeDocument/2006/relationships/hyperlink" Target="https://raceequalityfoundation.org.uk/wp-content/uploads/2018/02/Health-Briefing-39-_Final.pdf" TargetMode="External"/><Relationship Id="rId60" Type="http://schemas.openxmlformats.org/officeDocument/2006/relationships/hyperlink" Target="https://www.theguardian.com/world/2021/feb/18/bame-groups-urged-to-have-covid-vaccine-in-uk-tv-ad-campaign"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yperlink" Target="https://www.bbc.co.uk/news/world-us-canada-56320101" TargetMode="External"/><Relationship Id="rId39" Type="http://schemas.openxmlformats.org/officeDocument/2006/relationships/chart" Target="charts/chart2.xml"/></Relationships>
</file>

<file path=word/charts/_rels/chart1.xml.rels><?xml version="1.0" encoding="UTF-8" standalone="yes"?>
<Relationships xmlns="http://schemas.openxmlformats.org/package/2006/relationships"><Relationship Id="rId3" Type="http://schemas.openxmlformats.org/officeDocument/2006/relationships/oleObject" Target="file:///\\Goliath\UserDocuments\lhorsley\Desktop\Projects\11285%20-%20Healthwatch%20vaccine%20hesitancy%20-\Reporting\Panelist%20demographic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Goliath\UserDocuments\lhorsley\Desktop\Projects\11285%20-%20Healthwatch%20vaccine%20hesitancy%20-\Reporting\Panelist%20demographics.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Goliath\UserDocuments\lhorsley\Desktop\Projects\11285%20-%20Healthwatch%20vaccine%20hesitancy%20-\Reporting\Panelist%20demographic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lang="en-GB" sz="1400" b="0" i="0" u="none" strike="noStrike" kern="1200" spc="0" baseline="0">
                <a:solidFill>
                  <a:srgbClr val="65696D"/>
                </a:solidFill>
                <a:latin typeface="Century Gothic" panose="020B0502020202020204" pitchFamily="34" charset="0"/>
                <a:ea typeface="+mn-ea"/>
                <a:cs typeface="+mn-cs"/>
              </a:defRPr>
            </a:pPr>
            <a:r>
              <a:rPr lang="en-GB" sz="1800" b="1" i="0" u="none" strike="noStrike" kern="1200" spc="0" baseline="0" dirty="0">
                <a:solidFill>
                  <a:srgbClr val="65696D"/>
                </a:solidFill>
                <a:latin typeface="Century Gothic" panose="020B0502020202020204" pitchFamily="34" charset="0"/>
                <a:ea typeface="+mn-ea"/>
                <a:cs typeface="+mn-cs"/>
              </a:rPr>
              <a:t>Ethnicity</a:t>
            </a:r>
            <a:r>
              <a:rPr lang="en-GB" sz="1400" b="0" i="0" u="none" strike="noStrike" kern="1200" spc="0" baseline="0" dirty="0">
                <a:solidFill>
                  <a:srgbClr val="65696D"/>
                </a:solidFill>
                <a:latin typeface="Century Gothic" panose="020B0502020202020204" pitchFamily="34" charset="0"/>
                <a:ea typeface="+mn-ea"/>
                <a:cs typeface="+mn-cs"/>
              </a:rPr>
              <a:t> (n=95)</a:t>
            </a:r>
          </a:p>
        </c:rich>
      </c:tx>
      <c:layout>
        <c:manualLayout>
          <c:xMode val="edge"/>
          <c:yMode val="edge"/>
          <c:x val="0.35050836047559175"/>
          <c:y val="2.7777777777777776E-2"/>
        </c:manualLayout>
      </c:layout>
      <c:overlay val="0"/>
      <c:spPr>
        <a:noFill/>
        <a:ln>
          <a:noFill/>
        </a:ln>
        <a:effectLst/>
      </c:spPr>
      <c:txPr>
        <a:bodyPr rot="0" spcFirstLastPara="1" vertOverflow="ellipsis" vert="horz" wrap="square" anchor="ctr" anchorCtr="1"/>
        <a:lstStyle/>
        <a:p>
          <a:pPr algn="ctr" rtl="0">
            <a:defRPr lang="en-GB" sz="1400" b="0" i="0" u="none" strike="noStrike" kern="1200" spc="0" baseline="0">
              <a:solidFill>
                <a:srgbClr val="65696D"/>
              </a:solidFill>
              <a:latin typeface="Century Gothic" panose="020B0502020202020204" pitchFamily="34" charset="0"/>
              <a:ea typeface="+mn-ea"/>
              <a:cs typeface="+mn-cs"/>
            </a:defRPr>
          </a:pPr>
          <a:endParaRPr lang="en-US"/>
        </a:p>
      </c:txPr>
    </c:title>
    <c:autoTitleDeleted val="0"/>
    <c:plotArea>
      <c:layout>
        <c:manualLayout>
          <c:layoutTarget val="inner"/>
          <c:xMode val="edge"/>
          <c:yMode val="edge"/>
          <c:x val="0.49548707451937751"/>
          <c:y val="0.11658080523965715"/>
          <c:w val="0.48496069920089785"/>
          <c:h val="0.84032097859838129"/>
        </c:manualLayout>
      </c:layout>
      <c:barChart>
        <c:barDir val="bar"/>
        <c:grouping val="clustered"/>
        <c:varyColors val="0"/>
        <c:ser>
          <c:idx val="0"/>
          <c:order val="0"/>
          <c:spPr>
            <a:solidFill>
              <a:schemeClr val="accent1"/>
            </a:solidFill>
            <a:ln>
              <a:noFill/>
            </a:ln>
            <a:effectLst/>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2264-4183-85D2-1108A34A7170}"/>
              </c:ext>
            </c:extLst>
          </c:dPt>
          <c:dPt>
            <c:idx val="1"/>
            <c:invertIfNegative val="0"/>
            <c:bubble3D val="0"/>
            <c:spPr>
              <a:solidFill>
                <a:schemeClr val="accent6"/>
              </a:solidFill>
              <a:ln>
                <a:noFill/>
              </a:ln>
              <a:effectLst/>
            </c:spPr>
            <c:extLst>
              <c:ext xmlns:c16="http://schemas.microsoft.com/office/drawing/2014/chart" uri="{C3380CC4-5D6E-409C-BE32-E72D297353CC}">
                <c16:uniqueId val="{00000003-2264-4183-85D2-1108A34A7170}"/>
              </c:ext>
            </c:extLst>
          </c:dPt>
          <c:dPt>
            <c:idx val="2"/>
            <c:invertIfNegative val="0"/>
            <c:bubble3D val="0"/>
            <c:spPr>
              <a:solidFill>
                <a:schemeClr val="accent6"/>
              </a:solidFill>
              <a:ln>
                <a:noFill/>
              </a:ln>
              <a:effectLst/>
            </c:spPr>
            <c:extLst>
              <c:ext xmlns:c16="http://schemas.microsoft.com/office/drawing/2014/chart" uri="{C3380CC4-5D6E-409C-BE32-E72D297353CC}">
                <c16:uniqueId val="{00000005-2264-4183-85D2-1108A34A7170}"/>
              </c:ext>
            </c:extLst>
          </c:dPt>
          <c:dPt>
            <c:idx val="3"/>
            <c:invertIfNegative val="0"/>
            <c:bubble3D val="0"/>
            <c:spPr>
              <a:solidFill>
                <a:schemeClr val="accent6"/>
              </a:solidFill>
              <a:ln>
                <a:noFill/>
              </a:ln>
              <a:effectLst/>
            </c:spPr>
            <c:extLst>
              <c:ext xmlns:c16="http://schemas.microsoft.com/office/drawing/2014/chart" uri="{C3380CC4-5D6E-409C-BE32-E72D297353CC}">
                <c16:uniqueId val="{00000007-2264-4183-85D2-1108A34A7170}"/>
              </c:ext>
            </c:extLst>
          </c:dPt>
          <c:dPt>
            <c:idx val="4"/>
            <c:invertIfNegative val="0"/>
            <c:bubble3D val="0"/>
            <c:spPr>
              <a:solidFill>
                <a:schemeClr val="accent6"/>
              </a:solidFill>
              <a:ln>
                <a:noFill/>
              </a:ln>
              <a:effectLst/>
            </c:spPr>
            <c:extLst>
              <c:ext xmlns:c16="http://schemas.microsoft.com/office/drawing/2014/chart" uri="{C3380CC4-5D6E-409C-BE32-E72D297353CC}">
                <c16:uniqueId val="{00000009-2264-4183-85D2-1108A34A7170}"/>
              </c:ext>
            </c:extLst>
          </c:dPt>
          <c:dPt>
            <c:idx val="5"/>
            <c:invertIfNegative val="0"/>
            <c:bubble3D val="0"/>
            <c:spPr>
              <a:solidFill>
                <a:schemeClr val="accent6"/>
              </a:solidFill>
              <a:ln>
                <a:noFill/>
              </a:ln>
              <a:effectLst/>
            </c:spPr>
            <c:extLst>
              <c:ext xmlns:c16="http://schemas.microsoft.com/office/drawing/2014/chart" uri="{C3380CC4-5D6E-409C-BE32-E72D297353CC}">
                <c16:uniqueId val="{0000000B-2264-4183-85D2-1108A34A7170}"/>
              </c:ext>
            </c:extLst>
          </c:dPt>
          <c:dPt>
            <c:idx val="6"/>
            <c:invertIfNegative val="0"/>
            <c:bubble3D val="0"/>
            <c:spPr>
              <a:solidFill>
                <a:schemeClr val="accent6"/>
              </a:solidFill>
              <a:ln>
                <a:noFill/>
              </a:ln>
              <a:effectLst/>
            </c:spPr>
            <c:extLst>
              <c:ext xmlns:c16="http://schemas.microsoft.com/office/drawing/2014/chart" uri="{C3380CC4-5D6E-409C-BE32-E72D297353CC}">
                <c16:uniqueId val="{0000000D-2264-4183-85D2-1108A34A7170}"/>
              </c:ext>
            </c:extLst>
          </c:dPt>
          <c:dPt>
            <c:idx val="7"/>
            <c:invertIfNegative val="0"/>
            <c:bubble3D val="0"/>
            <c:spPr>
              <a:solidFill>
                <a:schemeClr val="accent2"/>
              </a:solidFill>
              <a:ln>
                <a:noFill/>
              </a:ln>
              <a:effectLst/>
            </c:spPr>
            <c:extLst>
              <c:ext xmlns:c16="http://schemas.microsoft.com/office/drawing/2014/chart" uri="{C3380CC4-5D6E-409C-BE32-E72D297353CC}">
                <c16:uniqueId val="{0000000F-2264-4183-85D2-1108A34A7170}"/>
              </c:ext>
            </c:extLst>
          </c:dPt>
          <c:dPt>
            <c:idx val="8"/>
            <c:invertIfNegative val="0"/>
            <c:bubble3D val="0"/>
            <c:spPr>
              <a:solidFill>
                <a:schemeClr val="accent2"/>
              </a:solidFill>
              <a:ln>
                <a:noFill/>
              </a:ln>
              <a:effectLst/>
            </c:spPr>
            <c:extLst>
              <c:ext xmlns:c16="http://schemas.microsoft.com/office/drawing/2014/chart" uri="{C3380CC4-5D6E-409C-BE32-E72D297353CC}">
                <c16:uniqueId val="{00000011-2264-4183-85D2-1108A34A7170}"/>
              </c:ext>
            </c:extLst>
          </c:dPt>
          <c:dPt>
            <c:idx val="9"/>
            <c:invertIfNegative val="0"/>
            <c:bubble3D val="0"/>
            <c:spPr>
              <a:solidFill>
                <a:schemeClr val="accent2"/>
              </a:solidFill>
              <a:ln>
                <a:noFill/>
              </a:ln>
              <a:effectLst/>
            </c:spPr>
            <c:extLst>
              <c:ext xmlns:c16="http://schemas.microsoft.com/office/drawing/2014/chart" uri="{C3380CC4-5D6E-409C-BE32-E72D297353CC}">
                <c16:uniqueId val="{00000013-2264-4183-85D2-1108A34A7170}"/>
              </c:ext>
            </c:extLst>
          </c:dPt>
          <c:dPt>
            <c:idx val="10"/>
            <c:invertIfNegative val="0"/>
            <c:bubble3D val="0"/>
            <c:spPr>
              <a:solidFill>
                <a:schemeClr val="accent2"/>
              </a:solidFill>
              <a:ln>
                <a:noFill/>
              </a:ln>
              <a:effectLst/>
            </c:spPr>
            <c:extLst>
              <c:ext xmlns:c16="http://schemas.microsoft.com/office/drawing/2014/chart" uri="{C3380CC4-5D6E-409C-BE32-E72D297353CC}">
                <c16:uniqueId val="{00000015-2264-4183-85D2-1108A34A7170}"/>
              </c:ext>
            </c:extLst>
          </c:dPt>
          <c:dLbls>
            <c:spPr>
              <a:noFill/>
              <a:ln>
                <a:noFill/>
              </a:ln>
              <a:effectLst/>
            </c:spPr>
            <c:txPr>
              <a:bodyPr rot="0" spcFirstLastPara="1" vertOverflow="ellipsis" vert="horz" wrap="square" lIns="38100" tIns="19050" rIns="38100" bIns="19050" anchor="ctr" anchorCtr="1">
                <a:spAutoFit/>
              </a:bodyPr>
              <a:lstStyle/>
              <a:p>
                <a:pPr>
                  <a:defRPr sz="18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 breakdown'!$E$2:$E$12</c:f>
              <c:strCache>
                <c:ptCount val="11"/>
                <c:pt idx="0">
                  <c:v>Any other Asian ethnic background</c:v>
                </c:pt>
                <c:pt idx="1">
                  <c:v>Any other Mixed ethnic background</c:v>
                </c:pt>
                <c:pt idx="2">
                  <c:v>Other - please specify</c:v>
                </c:pt>
                <c:pt idx="3">
                  <c:v>White and Asian</c:v>
                </c:pt>
                <c:pt idx="4">
                  <c:v>White and Black African</c:v>
                </c:pt>
                <c:pt idx="5">
                  <c:v>White and Black Caribbean</c:v>
                </c:pt>
                <c:pt idx="6">
                  <c:v>Any other Black ethnic background</c:v>
                </c:pt>
                <c:pt idx="7">
                  <c:v>Bangladeshi</c:v>
                </c:pt>
                <c:pt idx="8">
                  <c:v>African</c:v>
                </c:pt>
                <c:pt idx="9">
                  <c:v>Pakistani</c:v>
                </c:pt>
                <c:pt idx="10">
                  <c:v>Caribbean</c:v>
                </c:pt>
              </c:strCache>
            </c:strRef>
          </c:cat>
          <c:val>
            <c:numRef>
              <c:f>'Demographic breakdown'!$G$2:$G$12</c:f>
              <c:numCache>
                <c:formatCode>0%</c:formatCode>
                <c:ptCount val="11"/>
                <c:pt idx="0">
                  <c:v>1.0526315789473684E-2</c:v>
                </c:pt>
                <c:pt idx="1">
                  <c:v>1.0526315789473684E-2</c:v>
                </c:pt>
                <c:pt idx="2">
                  <c:v>1.0526315789473684E-2</c:v>
                </c:pt>
                <c:pt idx="3">
                  <c:v>1.0526315789473684E-2</c:v>
                </c:pt>
                <c:pt idx="4">
                  <c:v>1.0526315789473684E-2</c:v>
                </c:pt>
                <c:pt idx="5">
                  <c:v>1.0526315789473684E-2</c:v>
                </c:pt>
                <c:pt idx="6">
                  <c:v>2.1052631578947368E-2</c:v>
                </c:pt>
                <c:pt idx="7">
                  <c:v>0.16842105263157894</c:v>
                </c:pt>
                <c:pt idx="8">
                  <c:v>0.23157894736842105</c:v>
                </c:pt>
                <c:pt idx="9">
                  <c:v>0.25263157894736843</c:v>
                </c:pt>
                <c:pt idx="10">
                  <c:v>0.26315789473684209</c:v>
                </c:pt>
              </c:numCache>
            </c:numRef>
          </c:val>
          <c:extLst>
            <c:ext xmlns:c16="http://schemas.microsoft.com/office/drawing/2014/chart" uri="{C3380CC4-5D6E-409C-BE32-E72D297353CC}">
              <c16:uniqueId val="{00000016-2264-4183-85D2-1108A34A7170}"/>
            </c:ext>
          </c:extLst>
        </c:ser>
        <c:dLbls>
          <c:showLegendKey val="0"/>
          <c:showVal val="0"/>
          <c:showCatName val="0"/>
          <c:showSerName val="0"/>
          <c:showPercent val="0"/>
          <c:showBubbleSize val="0"/>
        </c:dLbls>
        <c:gapWidth val="182"/>
        <c:axId val="868799920"/>
        <c:axId val="868801888"/>
      </c:barChart>
      <c:catAx>
        <c:axId val="8687999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GB" sz="1800" b="0" i="0" u="none" strike="noStrike" kern="1200" baseline="0">
                <a:solidFill>
                  <a:schemeClr val="tx1"/>
                </a:solidFill>
                <a:latin typeface="+mn-lt"/>
                <a:ea typeface="+mn-ea"/>
                <a:cs typeface="+mn-cs"/>
              </a:defRPr>
            </a:pPr>
            <a:endParaRPr lang="en-US"/>
          </a:p>
        </c:txPr>
        <c:crossAx val="868801888"/>
        <c:crosses val="autoZero"/>
        <c:auto val="1"/>
        <c:lblAlgn val="ctr"/>
        <c:lblOffset val="100"/>
        <c:noMultiLvlLbl val="0"/>
      </c:catAx>
      <c:valAx>
        <c:axId val="868801888"/>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8687999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rtl="0">
              <a:defRPr lang="en-GB" sz="1800" b="0" i="0" u="none" strike="noStrike" kern="1200" spc="0" baseline="0">
                <a:solidFill>
                  <a:srgbClr val="65696D"/>
                </a:solidFill>
                <a:latin typeface="Century Gothic" panose="020B0502020202020204" pitchFamily="34" charset="0"/>
                <a:ea typeface="+mn-ea"/>
                <a:cs typeface="+mn-cs"/>
              </a:defRPr>
            </a:pPr>
            <a:r>
              <a:rPr lang="en-GB" sz="1800" b="1" i="0" u="none" strike="noStrike" kern="1200" spc="0" baseline="0" dirty="0">
                <a:solidFill>
                  <a:srgbClr val="65696D"/>
                </a:solidFill>
                <a:latin typeface="Century Gothic" panose="020B0502020202020204" pitchFamily="34" charset="0"/>
                <a:ea typeface="+mn-ea"/>
                <a:cs typeface="+mn-cs"/>
              </a:rPr>
              <a:t>Religion or belief </a:t>
            </a:r>
            <a:r>
              <a:rPr lang="en-GB" sz="1800" b="0" i="0" u="none" strike="noStrike" kern="1200" spc="0" baseline="0" dirty="0">
                <a:solidFill>
                  <a:srgbClr val="65696D"/>
                </a:solidFill>
                <a:latin typeface="Century Gothic" panose="020B0502020202020204" pitchFamily="34" charset="0"/>
                <a:ea typeface="+mn-ea"/>
                <a:cs typeface="+mn-cs"/>
              </a:rPr>
              <a:t>(n=95)</a:t>
            </a:r>
          </a:p>
        </c:rich>
      </c:tx>
      <c:overlay val="0"/>
      <c:spPr>
        <a:noFill/>
        <a:ln>
          <a:noFill/>
        </a:ln>
        <a:effectLst/>
      </c:spPr>
      <c:txPr>
        <a:bodyPr rot="0" spcFirstLastPara="1" vertOverflow="ellipsis" vert="horz" wrap="square" anchor="ctr" anchorCtr="1"/>
        <a:lstStyle/>
        <a:p>
          <a:pPr algn="ctr" rtl="0">
            <a:defRPr lang="en-GB" sz="1800" b="0" i="0" u="none" strike="noStrike" kern="1200" spc="0" baseline="0">
              <a:solidFill>
                <a:srgbClr val="65696D"/>
              </a:solidFill>
              <a:latin typeface="Century Gothic" panose="020B0502020202020204" pitchFamily="34" charset="0"/>
              <a:ea typeface="+mn-ea"/>
              <a:cs typeface="+mn-cs"/>
            </a:defRPr>
          </a:pPr>
          <a:endParaRPr lang="en-US"/>
        </a:p>
      </c:txPr>
    </c:title>
    <c:autoTitleDeleted val="0"/>
    <c:plotArea>
      <c:layout>
        <c:manualLayout>
          <c:layoutTarget val="inner"/>
          <c:xMode val="edge"/>
          <c:yMode val="edge"/>
          <c:x val="0.41822193039243838"/>
          <c:y val="0.13930463576158941"/>
          <c:w val="0.54853923883231481"/>
          <c:h val="0.82427152317880792"/>
        </c:manualLayout>
      </c:layout>
      <c:barChart>
        <c:barDir val="bar"/>
        <c:grouping val="clustered"/>
        <c:varyColors val="0"/>
        <c:ser>
          <c:idx val="0"/>
          <c:order val="0"/>
          <c:spPr>
            <a:solidFill>
              <a:srgbClr val="B43F56"/>
            </a:solidFill>
            <a:ln>
              <a:noFill/>
            </a:ln>
            <a:effectLst/>
          </c:spPr>
          <c:invertIfNegative val="0"/>
          <c:dPt>
            <c:idx val="0"/>
            <c:invertIfNegative val="0"/>
            <c:bubble3D val="0"/>
            <c:spPr>
              <a:solidFill>
                <a:srgbClr val="B43F56"/>
              </a:solidFill>
              <a:ln>
                <a:noFill/>
              </a:ln>
              <a:effectLst/>
            </c:spPr>
            <c:extLst>
              <c:ext xmlns:c16="http://schemas.microsoft.com/office/drawing/2014/chart" uri="{C3380CC4-5D6E-409C-BE32-E72D297353CC}">
                <c16:uniqueId val="{00000001-19F3-4748-8FCF-2F2780A420F1}"/>
              </c:ext>
            </c:extLst>
          </c:dPt>
          <c:dPt>
            <c:idx val="1"/>
            <c:invertIfNegative val="0"/>
            <c:bubble3D val="0"/>
            <c:spPr>
              <a:solidFill>
                <a:srgbClr val="B43F56"/>
              </a:solidFill>
              <a:ln>
                <a:noFill/>
              </a:ln>
              <a:effectLst/>
            </c:spPr>
            <c:extLst>
              <c:ext xmlns:c16="http://schemas.microsoft.com/office/drawing/2014/chart" uri="{C3380CC4-5D6E-409C-BE32-E72D297353CC}">
                <c16:uniqueId val="{00000003-19F3-4748-8FCF-2F2780A420F1}"/>
              </c:ext>
            </c:extLst>
          </c:dPt>
          <c:dPt>
            <c:idx val="2"/>
            <c:invertIfNegative val="0"/>
            <c:bubble3D val="0"/>
            <c:spPr>
              <a:solidFill>
                <a:srgbClr val="A5A5A5"/>
              </a:solidFill>
              <a:ln>
                <a:noFill/>
              </a:ln>
              <a:effectLst/>
            </c:spPr>
            <c:extLst>
              <c:ext xmlns:c16="http://schemas.microsoft.com/office/drawing/2014/chart" uri="{C3380CC4-5D6E-409C-BE32-E72D297353CC}">
                <c16:uniqueId val="{00000005-19F3-4748-8FCF-2F2780A420F1}"/>
              </c:ext>
            </c:extLst>
          </c:dPt>
          <c:dPt>
            <c:idx val="3"/>
            <c:invertIfNegative val="0"/>
            <c:bubble3D val="0"/>
            <c:spPr>
              <a:solidFill>
                <a:srgbClr val="A5A5A5"/>
              </a:solidFill>
              <a:ln>
                <a:noFill/>
              </a:ln>
              <a:effectLst/>
            </c:spPr>
            <c:extLst>
              <c:ext xmlns:c16="http://schemas.microsoft.com/office/drawing/2014/chart" uri="{C3380CC4-5D6E-409C-BE32-E72D297353CC}">
                <c16:uniqueId val="{00000007-19F3-4748-8FCF-2F2780A420F1}"/>
              </c:ext>
            </c:extLst>
          </c:dPt>
          <c:dPt>
            <c:idx val="7"/>
            <c:invertIfNegative val="0"/>
            <c:bubble3D val="0"/>
            <c:spPr>
              <a:solidFill>
                <a:srgbClr val="B43F56"/>
              </a:solidFill>
              <a:ln>
                <a:noFill/>
              </a:ln>
              <a:effectLst/>
            </c:spPr>
            <c:extLst>
              <c:ext xmlns:c16="http://schemas.microsoft.com/office/drawing/2014/chart" uri="{C3380CC4-5D6E-409C-BE32-E72D297353CC}">
                <c16:uniqueId val="{00000009-19F3-4748-8FCF-2F2780A420F1}"/>
              </c:ext>
            </c:extLst>
          </c:dPt>
          <c:dPt>
            <c:idx val="8"/>
            <c:invertIfNegative val="0"/>
            <c:bubble3D val="0"/>
            <c:spPr>
              <a:solidFill>
                <a:srgbClr val="B43F56"/>
              </a:solidFill>
              <a:ln>
                <a:noFill/>
              </a:ln>
              <a:effectLst/>
            </c:spPr>
            <c:extLst>
              <c:ext xmlns:c16="http://schemas.microsoft.com/office/drawing/2014/chart" uri="{C3380CC4-5D6E-409C-BE32-E72D297353CC}">
                <c16:uniqueId val="{0000000B-19F3-4748-8FCF-2F2780A420F1}"/>
              </c:ext>
            </c:extLst>
          </c:dPt>
          <c:dPt>
            <c:idx val="9"/>
            <c:invertIfNegative val="0"/>
            <c:bubble3D val="0"/>
            <c:spPr>
              <a:solidFill>
                <a:srgbClr val="B43F56"/>
              </a:solidFill>
              <a:ln>
                <a:noFill/>
              </a:ln>
              <a:effectLst/>
            </c:spPr>
            <c:extLst>
              <c:ext xmlns:c16="http://schemas.microsoft.com/office/drawing/2014/chart" uri="{C3380CC4-5D6E-409C-BE32-E72D297353CC}">
                <c16:uniqueId val="{0000000D-19F3-4748-8FCF-2F2780A420F1}"/>
              </c:ext>
            </c:extLst>
          </c:dPt>
          <c:dPt>
            <c:idx val="10"/>
            <c:invertIfNegative val="0"/>
            <c:bubble3D val="0"/>
            <c:spPr>
              <a:solidFill>
                <a:srgbClr val="B43F56"/>
              </a:solidFill>
              <a:ln>
                <a:noFill/>
              </a:ln>
              <a:effectLst/>
            </c:spPr>
            <c:extLst>
              <c:ext xmlns:c16="http://schemas.microsoft.com/office/drawing/2014/chart" uri="{C3380CC4-5D6E-409C-BE32-E72D297353CC}">
                <c16:uniqueId val="{0000000F-19F3-4748-8FCF-2F2780A420F1}"/>
              </c:ext>
            </c:extLst>
          </c:dPt>
          <c:dLbls>
            <c:dLbl>
              <c:idx val="1"/>
              <c:layout>
                <c:manualLayout>
                  <c:x val="-1.4561653334033987E-16"/>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9F3-4748-8FCF-2F2780A420F1}"/>
                </c:ext>
              </c:extLst>
            </c:dLbl>
            <c:spPr>
              <a:noFill/>
              <a:ln>
                <a:noFill/>
              </a:ln>
              <a:effectLst/>
            </c:spPr>
            <c:txPr>
              <a:bodyPr rot="0" spcFirstLastPara="1" vertOverflow="ellipsis" vert="horz" wrap="square" anchor="ctr" anchorCtr="0"/>
              <a:lstStyle/>
              <a:p>
                <a:pPr algn="ctr" rtl="0">
                  <a:defRPr lang="en-GB" sz="1800" b="1" i="0" u="none" strike="noStrike" kern="1200" baseline="0">
                    <a:solidFill>
                      <a:srgbClr val="65696D"/>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 breakdown'!$M$2:$M$5</c:f>
              <c:strCache>
                <c:ptCount val="4"/>
                <c:pt idx="0">
                  <c:v>Christian</c:v>
                </c:pt>
                <c:pt idx="1">
                  <c:v>Muslim</c:v>
                </c:pt>
                <c:pt idx="2">
                  <c:v>No religion or belief</c:v>
                </c:pt>
                <c:pt idx="3">
                  <c:v>Other - please specify below</c:v>
                </c:pt>
              </c:strCache>
            </c:strRef>
          </c:cat>
          <c:val>
            <c:numRef>
              <c:f>'Demographic breakdown'!$O$2:$O$5</c:f>
              <c:numCache>
                <c:formatCode>0%</c:formatCode>
                <c:ptCount val="4"/>
                <c:pt idx="0">
                  <c:v>0.38947368421052631</c:v>
                </c:pt>
                <c:pt idx="1">
                  <c:v>0.4631578947368421</c:v>
                </c:pt>
                <c:pt idx="2">
                  <c:v>0.10526315789473684</c:v>
                </c:pt>
                <c:pt idx="3">
                  <c:v>4.2105263157894736E-2</c:v>
                </c:pt>
              </c:numCache>
            </c:numRef>
          </c:val>
          <c:extLst>
            <c:ext xmlns:c16="http://schemas.microsoft.com/office/drawing/2014/chart" uri="{C3380CC4-5D6E-409C-BE32-E72D297353CC}">
              <c16:uniqueId val="{00000010-19F3-4748-8FCF-2F2780A420F1}"/>
            </c:ext>
          </c:extLst>
        </c:ser>
        <c:dLbls>
          <c:showLegendKey val="0"/>
          <c:showVal val="0"/>
          <c:showCatName val="0"/>
          <c:showSerName val="0"/>
          <c:showPercent val="0"/>
          <c:showBubbleSize val="0"/>
        </c:dLbls>
        <c:gapWidth val="182"/>
        <c:axId val="868799920"/>
        <c:axId val="868801888"/>
      </c:barChart>
      <c:catAx>
        <c:axId val="8687999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GB" sz="1800" b="0" i="0" u="none" strike="noStrike" kern="1200" baseline="0">
                <a:solidFill>
                  <a:schemeClr val="tx1"/>
                </a:solidFill>
                <a:latin typeface="Century Gothic" panose="020B0502020202020204" pitchFamily="34" charset="0"/>
                <a:ea typeface="+mn-ea"/>
                <a:cs typeface="+mn-cs"/>
              </a:defRPr>
            </a:pPr>
            <a:endParaRPr lang="en-US"/>
          </a:p>
        </c:txPr>
        <c:crossAx val="868801888"/>
        <c:crosses val="autoZero"/>
        <c:auto val="1"/>
        <c:lblAlgn val="ctr"/>
        <c:lblOffset val="100"/>
        <c:noMultiLvlLbl val="0"/>
      </c:catAx>
      <c:valAx>
        <c:axId val="868801888"/>
        <c:scaling>
          <c:orientation val="minMax"/>
        </c:scaling>
        <c:delete val="1"/>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8687999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GB" sz="1000" b="0" i="0" u="none" strike="noStrike" kern="1200" baseline="0">
          <a:solidFill>
            <a:schemeClr val="tx1"/>
          </a:solidFill>
          <a:latin typeface="+mn-lt"/>
          <a:ea typeface="+mn-ea"/>
          <a:cs typeface="+mn-cs"/>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rtl="0">
              <a:defRPr lang="en-GB" sz="1800" b="0" i="0" u="none" strike="noStrike" kern="1200" spc="0" baseline="0">
                <a:solidFill>
                  <a:srgbClr val="65696D"/>
                </a:solidFill>
                <a:latin typeface="Century Gothic" panose="020B0502020202020204" pitchFamily="34" charset="0"/>
                <a:ea typeface="+mn-ea"/>
                <a:cs typeface="+mn-cs"/>
              </a:defRPr>
            </a:pPr>
            <a:r>
              <a:rPr lang="en-US" sz="1800" b="1" dirty="0"/>
              <a:t>Vaccine attitudes </a:t>
            </a:r>
            <a:r>
              <a:rPr lang="en-US" sz="1800" dirty="0"/>
              <a:t>(n=95)</a:t>
            </a:r>
          </a:p>
        </c:rich>
      </c:tx>
      <c:overlay val="0"/>
      <c:spPr>
        <a:noFill/>
        <a:ln>
          <a:noFill/>
        </a:ln>
        <a:effectLst/>
      </c:spPr>
      <c:txPr>
        <a:bodyPr rot="0" spcFirstLastPara="1" vertOverflow="ellipsis" vert="horz" wrap="square" anchor="ctr" anchorCtr="1"/>
        <a:lstStyle/>
        <a:p>
          <a:pPr algn="ctr" rtl="0">
            <a:defRPr lang="en-GB" sz="1800" b="0" i="0" u="none" strike="noStrike" kern="1200" spc="0" baseline="0">
              <a:solidFill>
                <a:srgbClr val="65696D"/>
              </a:solidFill>
              <a:latin typeface="Century Gothic" panose="020B0502020202020204" pitchFamily="34" charset="0"/>
              <a:ea typeface="+mn-ea"/>
              <a:cs typeface="+mn-cs"/>
            </a:defRPr>
          </a:pPr>
          <a:endParaRPr lang="en-US"/>
        </a:p>
      </c:txPr>
    </c:title>
    <c:autoTitleDeleted val="0"/>
    <c:plotArea>
      <c:layout>
        <c:manualLayout>
          <c:layoutTarget val="inner"/>
          <c:xMode val="edge"/>
          <c:yMode val="edge"/>
          <c:x val="0.45129215606129541"/>
          <c:y val="0.11686111111111111"/>
          <c:w val="0.51932488605427751"/>
          <c:h val="0.85258333333333336"/>
        </c:manualLayout>
      </c:layout>
      <c:barChart>
        <c:barDir val="bar"/>
        <c:grouping val="clustered"/>
        <c:varyColors val="0"/>
        <c:ser>
          <c:idx val="0"/>
          <c:order val="0"/>
          <c:spPr>
            <a:solidFill>
              <a:srgbClr val="B43F56"/>
            </a:solidFill>
            <a:ln>
              <a:noFill/>
            </a:ln>
            <a:effectLst/>
          </c:spPr>
          <c:invertIfNegative val="0"/>
          <c:dPt>
            <c:idx val="0"/>
            <c:invertIfNegative val="0"/>
            <c:bubble3D val="0"/>
            <c:spPr>
              <a:solidFill>
                <a:srgbClr val="A5A5A5"/>
              </a:solidFill>
              <a:ln>
                <a:noFill/>
              </a:ln>
              <a:effectLst/>
            </c:spPr>
            <c:extLst>
              <c:ext xmlns:c16="http://schemas.microsoft.com/office/drawing/2014/chart" uri="{C3380CC4-5D6E-409C-BE32-E72D297353CC}">
                <c16:uniqueId val="{00000001-6E0B-44AF-A434-A025A05BD181}"/>
              </c:ext>
            </c:extLst>
          </c:dPt>
          <c:dPt>
            <c:idx val="1"/>
            <c:invertIfNegative val="0"/>
            <c:bubble3D val="0"/>
            <c:spPr>
              <a:solidFill>
                <a:srgbClr val="A5A5A5"/>
              </a:solidFill>
              <a:ln>
                <a:noFill/>
              </a:ln>
              <a:effectLst/>
            </c:spPr>
            <c:extLst>
              <c:ext xmlns:c16="http://schemas.microsoft.com/office/drawing/2014/chart" uri="{C3380CC4-5D6E-409C-BE32-E72D297353CC}">
                <c16:uniqueId val="{00000003-6E0B-44AF-A434-A025A05BD181}"/>
              </c:ext>
            </c:extLst>
          </c:dPt>
          <c:dPt>
            <c:idx val="2"/>
            <c:invertIfNegative val="0"/>
            <c:bubble3D val="0"/>
            <c:spPr>
              <a:solidFill>
                <a:srgbClr val="B43F56"/>
              </a:solidFill>
              <a:ln>
                <a:noFill/>
              </a:ln>
              <a:effectLst/>
            </c:spPr>
            <c:extLst>
              <c:ext xmlns:c16="http://schemas.microsoft.com/office/drawing/2014/chart" uri="{C3380CC4-5D6E-409C-BE32-E72D297353CC}">
                <c16:uniqueId val="{00000005-6E0B-44AF-A434-A025A05BD181}"/>
              </c:ext>
            </c:extLst>
          </c:dPt>
          <c:dPt>
            <c:idx val="3"/>
            <c:invertIfNegative val="0"/>
            <c:bubble3D val="0"/>
            <c:spPr>
              <a:solidFill>
                <a:srgbClr val="B43F56"/>
              </a:solidFill>
              <a:ln>
                <a:noFill/>
              </a:ln>
              <a:effectLst/>
            </c:spPr>
            <c:extLst>
              <c:ext xmlns:c16="http://schemas.microsoft.com/office/drawing/2014/chart" uri="{C3380CC4-5D6E-409C-BE32-E72D297353CC}">
                <c16:uniqueId val="{00000007-6E0B-44AF-A434-A025A05BD181}"/>
              </c:ext>
            </c:extLst>
          </c:dPt>
          <c:dPt>
            <c:idx val="5"/>
            <c:invertIfNegative val="0"/>
            <c:bubble3D val="0"/>
            <c:spPr>
              <a:solidFill>
                <a:srgbClr val="A5A5A5"/>
              </a:solidFill>
              <a:ln>
                <a:noFill/>
              </a:ln>
              <a:effectLst/>
            </c:spPr>
            <c:extLst>
              <c:ext xmlns:c16="http://schemas.microsoft.com/office/drawing/2014/chart" uri="{C3380CC4-5D6E-409C-BE32-E72D297353CC}">
                <c16:uniqueId val="{00000009-6E0B-44AF-A434-A025A05BD181}"/>
              </c:ext>
            </c:extLst>
          </c:dPt>
          <c:dPt>
            <c:idx val="7"/>
            <c:invertIfNegative val="0"/>
            <c:bubble3D val="0"/>
            <c:spPr>
              <a:solidFill>
                <a:srgbClr val="B43F56"/>
              </a:solidFill>
              <a:ln>
                <a:noFill/>
              </a:ln>
              <a:effectLst/>
            </c:spPr>
            <c:extLst>
              <c:ext xmlns:c16="http://schemas.microsoft.com/office/drawing/2014/chart" uri="{C3380CC4-5D6E-409C-BE32-E72D297353CC}">
                <c16:uniqueId val="{0000000B-6E0B-44AF-A434-A025A05BD181}"/>
              </c:ext>
            </c:extLst>
          </c:dPt>
          <c:dPt>
            <c:idx val="8"/>
            <c:invertIfNegative val="0"/>
            <c:bubble3D val="0"/>
            <c:spPr>
              <a:solidFill>
                <a:srgbClr val="B43F56"/>
              </a:solidFill>
              <a:ln>
                <a:noFill/>
              </a:ln>
              <a:effectLst/>
            </c:spPr>
            <c:extLst>
              <c:ext xmlns:c16="http://schemas.microsoft.com/office/drawing/2014/chart" uri="{C3380CC4-5D6E-409C-BE32-E72D297353CC}">
                <c16:uniqueId val="{0000000D-6E0B-44AF-A434-A025A05BD181}"/>
              </c:ext>
            </c:extLst>
          </c:dPt>
          <c:dPt>
            <c:idx val="9"/>
            <c:invertIfNegative val="0"/>
            <c:bubble3D val="0"/>
            <c:spPr>
              <a:solidFill>
                <a:srgbClr val="B43F56"/>
              </a:solidFill>
              <a:ln>
                <a:noFill/>
              </a:ln>
              <a:effectLst/>
            </c:spPr>
            <c:extLst>
              <c:ext xmlns:c16="http://schemas.microsoft.com/office/drawing/2014/chart" uri="{C3380CC4-5D6E-409C-BE32-E72D297353CC}">
                <c16:uniqueId val="{0000000F-6E0B-44AF-A434-A025A05BD181}"/>
              </c:ext>
            </c:extLst>
          </c:dPt>
          <c:dPt>
            <c:idx val="10"/>
            <c:invertIfNegative val="0"/>
            <c:bubble3D val="0"/>
            <c:spPr>
              <a:solidFill>
                <a:srgbClr val="B43F56"/>
              </a:solidFill>
              <a:ln>
                <a:noFill/>
              </a:ln>
              <a:effectLst/>
            </c:spPr>
            <c:extLst>
              <c:ext xmlns:c16="http://schemas.microsoft.com/office/drawing/2014/chart" uri="{C3380CC4-5D6E-409C-BE32-E72D297353CC}">
                <c16:uniqueId val="{00000011-6E0B-44AF-A434-A025A05BD181}"/>
              </c:ext>
            </c:extLst>
          </c:dPt>
          <c:dLbls>
            <c:spPr>
              <a:noFill/>
              <a:ln>
                <a:noFill/>
              </a:ln>
              <a:effectLst/>
            </c:spPr>
            <c:txPr>
              <a:bodyPr rot="0" spcFirstLastPara="1" vertOverflow="ellipsis" vert="horz" wrap="square" anchor="ctr" anchorCtr="0"/>
              <a:lstStyle/>
              <a:p>
                <a:pPr algn="ctr" rtl="0">
                  <a:defRPr lang="en-GB" sz="1800" b="1" i="0" u="none" strike="noStrike" kern="1200" baseline="0">
                    <a:solidFill>
                      <a:srgbClr val="65696D"/>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 breakdown'!$Q$2:$Q$7</c:f>
              <c:strCache>
                <c:ptCount val="6"/>
                <c:pt idx="0">
                  <c:v>Definitely would</c:v>
                </c:pt>
                <c:pt idx="1">
                  <c:v>Probably would</c:v>
                </c:pt>
                <c:pt idx="2">
                  <c:v>Not sure</c:v>
                </c:pt>
                <c:pt idx="3">
                  <c:v>Probably not</c:v>
                </c:pt>
                <c:pt idx="4">
                  <c:v>Definitely not</c:v>
                </c:pt>
                <c:pt idx="5">
                  <c:v>I have already received the vaccine</c:v>
                </c:pt>
              </c:strCache>
            </c:strRef>
          </c:cat>
          <c:val>
            <c:numRef>
              <c:f>'Demographic breakdown'!$S$2:$S$7</c:f>
              <c:numCache>
                <c:formatCode>0%</c:formatCode>
                <c:ptCount val="6"/>
                <c:pt idx="0">
                  <c:v>3.1578947368421054E-2</c:v>
                </c:pt>
                <c:pt idx="1">
                  <c:v>0.10526315789473684</c:v>
                </c:pt>
                <c:pt idx="2">
                  <c:v>0.36842105263157893</c:v>
                </c:pt>
                <c:pt idx="3">
                  <c:v>0.29473684210526313</c:v>
                </c:pt>
                <c:pt idx="4">
                  <c:v>8.4210526315789472E-2</c:v>
                </c:pt>
                <c:pt idx="5">
                  <c:v>0.11578947368421053</c:v>
                </c:pt>
              </c:numCache>
            </c:numRef>
          </c:val>
          <c:extLst>
            <c:ext xmlns:c16="http://schemas.microsoft.com/office/drawing/2014/chart" uri="{C3380CC4-5D6E-409C-BE32-E72D297353CC}">
              <c16:uniqueId val="{00000012-6E0B-44AF-A434-A025A05BD181}"/>
            </c:ext>
          </c:extLst>
        </c:ser>
        <c:dLbls>
          <c:showLegendKey val="0"/>
          <c:showVal val="0"/>
          <c:showCatName val="0"/>
          <c:showSerName val="0"/>
          <c:showPercent val="0"/>
          <c:showBubbleSize val="0"/>
        </c:dLbls>
        <c:gapWidth val="182"/>
        <c:axId val="868799920"/>
        <c:axId val="868801888"/>
      </c:barChart>
      <c:catAx>
        <c:axId val="8687999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GB" sz="1800" b="0" i="0" u="none" strike="noStrike" kern="1200" baseline="0">
                <a:solidFill>
                  <a:schemeClr val="tx1"/>
                </a:solidFill>
                <a:latin typeface="Century Gothic" panose="020B0502020202020204" pitchFamily="34" charset="0"/>
                <a:ea typeface="+mn-ea"/>
                <a:cs typeface="+mn-cs"/>
              </a:defRPr>
            </a:pPr>
            <a:endParaRPr lang="en-US"/>
          </a:p>
        </c:txPr>
        <c:crossAx val="868801888"/>
        <c:crosses val="autoZero"/>
        <c:auto val="1"/>
        <c:lblAlgn val="ctr"/>
        <c:lblOffset val="100"/>
        <c:noMultiLvlLbl val="0"/>
      </c:catAx>
      <c:valAx>
        <c:axId val="868801888"/>
        <c:scaling>
          <c:orientation val="minMax"/>
        </c:scaling>
        <c:delete val="1"/>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8687999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GB" sz="1000" b="0" i="0" u="none" strike="noStrike" kern="1200" baseline="0">
          <a:solidFill>
            <a:schemeClr val="tx1"/>
          </a:solidFill>
          <a:latin typeface="+mn-lt"/>
          <a:ea typeface="+mn-ea"/>
          <a:cs typeface="+mn-cs"/>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Healthwatch">
      <a:dk1>
        <a:sysClr val="windowText" lastClr="000000"/>
      </a:dk1>
      <a:lt1>
        <a:sysClr val="window" lastClr="FFFFFF"/>
      </a:lt1>
      <a:dk2>
        <a:srgbClr val="004C6A"/>
      </a:dk2>
      <a:lt2>
        <a:srgbClr val="FFFFFF"/>
      </a:lt2>
      <a:accent1>
        <a:srgbClr val="009CD0"/>
      </a:accent1>
      <a:accent2>
        <a:srgbClr val="DB3B8E"/>
      </a:accent2>
      <a:accent3>
        <a:srgbClr val="8ABE23"/>
      </a:accent3>
      <a:accent4>
        <a:srgbClr val="009F98"/>
      </a:accent4>
      <a:accent5>
        <a:srgbClr val="5B9BD5"/>
      </a:accent5>
      <a:accent6>
        <a:srgbClr val="70AD47"/>
      </a:accent6>
      <a:hlink>
        <a:srgbClr val="DB3B8E"/>
      </a:hlink>
      <a:folHlink>
        <a:srgbClr val="009CD0"/>
      </a:folHlink>
    </a:clrScheme>
    <a:fontScheme name="Trebuchet MS">
      <a:maj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Traverse">
    <a:dk1>
      <a:srgbClr val="65696D"/>
    </a:dk1>
    <a:lt1>
      <a:sysClr val="window" lastClr="FFFFFF"/>
    </a:lt1>
    <a:dk2>
      <a:srgbClr val="65696D"/>
    </a:dk2>
    <a:lt2>
      <a:srgbClr val="E7E6E6"/>
    </a:lt2>
    <a:accent1>
      <a:srgbClr val="C42D2F"/>
    </a:accent1>
    <a:accent2>
      <a:srgbClr val="B43F56"/>
    </a:accent2>
    <a:accent3>
      <a:srgbClr val="A44D7A"/>
    </a:accent3>
    <a:accent4>
      <a:srgbClr val="925496"/>
    </a:accent4>
    <a:accent5>
      <a:srgbClr val="BFBFBF"/>
    </a:accent5>
    <a:accent6>
      <a:srgbClr val="A5A5A5"/>
    </a:accent6>
    <a:hlink>
      <a:srgbClr val="925496"/>
    </a:hlink>
    <a:folHlink>
      <a:srgbClr val="673B6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Traverse">
    <a:dk1>
      <a:srgbClr val="65696D"/>
    </a:dk1>
    <a:lt1>
      <a:sysClr val="window" lastClr="FFFFFF"/>
    </a:lt1>
    <a:dk2>
      <a:srgbClr val="65696D"/>
    </a:dk2>
    <a:lt2>
      <a:srgbClr val="E7E6E6"/>
    </a:lt2>
    <a:accent1>
      <a:srgbClr val="C42D2F"/>
    </a:accent1>
    <a:accent2>
      <a:srgbClr val="B43F56"/>
    </a:accent2>
    <a:accent3>
      <a:srgbClr val="A44D7A"/>
    </a:accent3>
    <a:accent4>
      <a:srgbClr val="925496"/>
    </a:accent4>
    <a:accent5>
      <a:srgbClr val="BFBFBF"/>
    </a:accent5>
    <a:accent6>
      <a:srgbClr val="A5A5A5"/>
    </a:accent6>
    <a:hlink>
      <a:srgbClr val="925496"/>
    </a:hlink>
    <a:folHlink>
      <a:srgbClr val="673B6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80EA4E9A0D10A4B86B174D08978D5EB" ma:contentTypeVersion="13" ma:contentTypeDescription="Create a new document." ma:contentTypeScope="" ma:versionID="891189f2f97f12511b66d5f8ad612eee">
  <xsd:schema xmlns:xsd="http://www.w3.org/2001/XMLSchema" xmlns:xs="http://www.w3.org/2001/XMLSchema" xmlns:p="http://schemas.microsoft.com/office/2006/metadata/properties" xmlns:ns2="c497441b-d3fe-4788-8629-aff52d38f515" xmlns:ns3="1d162527-c308-4a98-98b8-9e726c57dd8b" targetNamespace="http://schemas.microsoft.com/office/2006/metadata/properties" ma:root="true" ma:fieldsID="ca25df0ffed8c4de39bca54504d4ee72" ns2:_="" ns3:_="">
    <xsd:import namespace="c497441b-d3fe-4788-8629-aff52d38f515"/>
    <xsd:import namespace="1d162527-c308-4a98-98b8-9e726c57dd8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97441b-d3fe-4788-8629-aff52d38f5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162527-c308-4a98-98b8-9e726c57dd8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FAB279-A6F1-4675-A773-E8A341AFDD6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2F4D127-1632-47FC-9D0F-36E966F9D3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97441b-d3fe-4788-8629-aff52d38f515"/>
    <ds:schemaRef ds:uri="1d162527-c308-4a98-98b8-9e726c57dd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A2D4DA2-E90D-4D4C-8C8A-7F60AC77372B}">
  <ds:schemaRefs>
    <ds:schemaRef ds:uri="http://schemas.microsoft.com/sharepoint/v3/contenttype/forms"/>
  </ds:schemaRefs>
</ds:datastoreItem>
</file>

<file path=customXml/itemProps4.xml><?xml version="1.0" encoding="utf-8"?>
<ds:datastoreItem xmlns:ds="http://schemas.openxmlformats.org/officeDocument/2006/customXml" ds:itemID="{354340DC-2E43-4596-849E-61589988AE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64</Pages>
  <Words>8833</Words>
  <Characters>50352</Characters>
  <Application>Microsoft Office Word</Application>
  <DocSecurity>0</DocSecurity>
  <Lines>419</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Doyle</dc:creator>
  <cp:keywords/>
  <dc:description/>
  <cp:lastModifiedBy>Moledina, Tima</cp:lastModifiedBy>
  <cp:revision>100</cp:revision>
  <dcterms:created xsi:type="dcterms:W3CDTF">2021-05-27T14:13:00Z</dcterms:created>
  <dcterms:modified xsi:type="dcterms:W3CDTF">2021-05-27T15:38:00Z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0x010100480EA4E9A0D10A4B86B174D08978D5EB</vt:lpwstr>
  </property>
  <property fmtid="{D5CDD505-2E9C-101B-9397-08002B2CF9AE}" pid="3" name="Order">
    <vt:r8>100</vt:r8>
  </property>
</Properties>
</file>