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315D4" w14:textId="09FA8124" w:rsidR="00854F0B" w:rsidRPr="00EF1859" w:rsidRDefault="00ED247C" w:rsidP="00C646B6">
      <w:pPr>
        <w:pStyle w:val="Body"/>
        <w:rPr>
          <w:rFonts w:ascii="Calibri" w:eastAsia="Trebuchet MS" w:hAnsi="Calibri" w:cs="Calibr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38FE78" wp14:editId="0B5A2DE0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2667000" cy="581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WG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5168"/>
        <w:gridCol w:w="567"/>
        <w:gridCol w:w="2977"/>
      </w:tblGrid>
      <w:tr w:rsidR="00297FFB" w:rsidRPr="00EF1859" w14:paraId="21A8CFBF" w14:textId="77777777" w:rsidTr="00EE6C2E">
        <w:tc>
          <w:tcPr>
            <w:tcW w:w="10385" w:type="dxa"/>
            <w:gridSpan w:val="4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00857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90052" w14:textId="77777777" w:rsidR="00B677A9" w:rsidRPr="008559CC" w:rsidRDefault="00B677A9" w:rsidP="00B677A9">
            <w:pPr>
              <w:pStyle w:val="Body"/>
              <w:rPr>
                <w:rFonts w:ascii="Calibri" w:hAnsi="Calibri" w:cs="Calibri"/>
                <w:b/>
                <w:bCs/>
                <w:color w:val="FFFFFF"/>
                <w:position w:val="-2"/>
                <w:sz w:val="52"/>
                <w:szCs w:val="52"/>
                <w:u w:color="FFFFFF"/>
                <w:lang w:val="en-US"/>
              </w:rPr>
            </w:pPr>
            <w:r w:rsidRPr="008559CC">
              <w:rPr>
                <w:rFonts w:ascii="Calibri" w:hAnsi="Calibri" w:cs="Calibri"/>
                <w:b/>
                <w:bCs/>
                <w:color w:val="FFFFFF"/>
                <w:position w:val="-2"/>
                <w:sz w:val="52"/>
                <w:szCs w:val="52"/>
                <w:u w:color="FFFFFF"/>
                <w:lang w:val="en-US"/>
              </w:rPr>
              <w:t>Healthwatch Greenwich Ltd</w:t>
            </w:r>
          </w:p>
          <w:p w14:paraId="0EE927CE" w14:textId="43951804" w:rsidR="00EF1859" w:rsidRPr="00EF1859" w:rsidRDefault="00B677A9" w:rsidP="00ED247C">
            <w:pPr>
              <w:pStyle w:val="BodyA"/>
              <w:rPr>
                <w:rFonts w:ascii="Calibri" w:hAnsi="Calibri" w:cs="Calibri"/>
              </w:rPr>
            </w:pPr>
            <w:r w:rsidRPr="00B677A9">
              <w:rPr>
                <w:rFonts w:ascii="Calibri" w:hAnsi="Calibri" w:cs="Calibri"/>
                <w:b/>
                <w:bCs/>
                <w:color w:val="FFFFFF"/>
                <w:position w:val="-2"/>
                <w:sz w:val="32"/>
                <w:szCs w:val="32"/>
                <w:u w:color="FFFFFF"/>
              </w:rPr>
              <w:t>Board Me</w:t>
            </w:r>
            <w:r w:rsidRPr="00B677A9">
              <w:rPr>
                <w:rFonts w:ascii="Calibri" w:hAnsi="Calibri" w:cs="Calibri"/>
                <w:b/>
                <w:bCs/>
                <w:color w:val="FFFFFF"/>
                <w:spacing w:val="-2"/>
                <w:position w:val="-2"/>
                <w:sz w:val="32"/>
                <w:szCs w:val="32"/>
                <w:u w:color="FFFFFF"/>
              </w:rPr>
              <w:t>e</w:t>
            </w:r>
            <w:r w:rsidRPr="00B677A9">
              <w:rPr>
                <w:rFonts w:ascii="Calibri" w:hAnsi="Calibri" w:cs="Calibri"/>
                <w:b/>
                <w:bCs/>
                <w:color w:val="FFFFFF"/>
                <w:position w:val="-2"/>
                <w:sz w:val="32"/>
                <w:szCs w:val="32"/>
                <w:u w:color="FFFFFF"/>
              </w:rPr>
              <w:t xml:space="preserve">ting Minutes </w:t>
            </w:r>
            <w:r w:rsidR="00BE6CDC" w:rsidRPr="00B677A9">
              <w:rPr>
                <w:rStyle w:val="PageNumber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 xml:space="preserve">– </w:t>
            </w:r>
            <w:r w:rsidRPr="00B677A9">
              <w:rPr>
                <w:rStyle w:val="PageNumber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 xml:space="preserve">PART </w:t>
            </w:r>
            <w:r w:rsidR="00CB6DF6">
              <w:rPr>
                <w:rStyle w:val="PageNumber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>1</w:t>
            </w:r>
            <w:r w:rsidRPr="00B677A9">
              <w:rPr>
                <w:rStyle w:val="PageNumber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0E7ED5">
              <w:rPr>
                <w:rStyle w:val="PageNumber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>–</w:t>
            </w:r>
            <w:r w:rsidR="00CB6DF6">
              <w:rPr>
                <w:rStyle w:val="PageNumber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BE6CDC" w:rsidRPr="00B677A9">
              <w:rPr>
                <w:rStyle w:val="PageNumber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>FOR PUBLICATION</w:t>
            </w:r>
          </w:p>
        </w:tc>
      </w:tr>
      <w:tr w:rsidR="00297FFB" w:rsidRPr="00EF1859" w14:paraId="003E430E" w14:textId="77777777" w:rsidTr="00EE6C2E">
        <w:tc>
          <w:tcPr>
            <w:tcW w:w="1673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B3FFF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697EB" w14:textId="74791D2F" w:rsidR="00297FFB" w:rsidRPr="00EF1859" w:rsidRDefault="00762DDC" w:rsidP="00542B11">
            <w:pPr>
              <w:pStyle w:val="Body"/>
              <w:ind w:left="107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pacing w:val="8"/>
                <w:sz w:val="24"/>
                <w:szCs w:val="24"/>
                <w:lang w:val="en-US"/>
              </w:rPr>
              <w:t>10</w:t>
            </w:r>
            <w:r w:rsidR="00907E7B">
              <w:rPr>
                <w:rFonts w:ascii="Calibri" w:hAnsi="Calibri" w:cs="Calibri"/>
                <w:b/>
                <w:bCs/>
                <w:color w:val="auto"/>
                <w:spacing w:val="8"/>
                <w:sz w:val="24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b/>
                <w:bCs/>
                <w:color w:val="auto"/>
                <w:spacing w:val="8"/>
                <w:sz w:val="24"/>
                <w:szCs w:val="24"/>
                <w:lang w:val="en-US"/>
              </w:rPr>
              <w:t>5</w:t>
            </w:r>
            <w:r w:rsidR="008A543F">
              <w:rPr>
                <w:rFonts w:ascii="Calibri" w:hAnsi="Calibri" w:cs="Calibri"/>
                <w:b/>
                <w:bCs/>
                <w:color w:val="auto"/>
                <w:spacing w:val="8"/>
                <w:sz w:val="24"/>
                <w:szCs w:val="24"/>
                <w:lang w:val="en-US"/>
              </w:rPr>
              <w:t>/</w:t>
            </w:r>
            <w:r w:rsidR="00546343">
              <w:rPr>
                <w:rFonts w:ascii="Calibri" w:hAnsi="Calibri" w:cs="Calibri"/>
                <w:b/>
                <w:bCs/>
                <w:color w:val="auto"/>
                <w:spacing w:val="8"/>
                <w:sz w:val="24"/>
                <w:szCs w:val="24"/>
                <w:lang w:val="en-US"/>
              </w:rPr>
              <w:t>2</w:t>
            </w:r>
            <w:r w:rsidR="00EE4D94">
              <w:rPr>
                <w:rFonts w:ascii="Calibri" w:hAnsi="Calibri" w:cs="Calibri"/>
                <w:b/>
                <w:bCs/>
                <w:color w:val="auto"/>
                <w:spacing w:val="8"/>
                <w:sz w:val="24"/>
                <w:szCs w:val="24"/>
                <w:lang w:val="en-US"/>
              </w:rPr>
              <w:t>1</w:t>
            </w:r>
          </w:p>
        </w:tc>
        <w:tc>
          <w:tcPr>
            <w:tcW w:w="5168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B3FFF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F01CB" w14:textId="031D9B43" w:rsidR="00297FFB" w:rsidRPr="00EF1859" w:rsidRDefault="005C76DF" w:rsidP="00542B11">
            <w:pPr>
              <w:pStyle w:val="Body"/>
              <w:ind w:left="109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>5</w:t>
            </w:r>
            <w:r w:rsidR="00373139">
              <w:rPr>
                <w:rFonts w:ascii="Calibri" w:hAnsi="Calibri" w:cs="Calibri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>:</w:t>
            </w:r>
            <w:r>
              <w:rPr>
                <w:rFonts w:ascii="Calibri" w:hAnsi="Calibri" w:cs="Calibri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>3</w:t>
            </w:r>
            <w:r w:rsidR="00373139">
              <w:rPr>
                <w:rFonts w:ascii="Calibri" w:hAnsi="Calibri" w:cs="Calibri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>0</w:t>
            </w:r>
            <w:r w:rsidR="00741BE2">
              <w:rPr>
                <w:rFonts w:ascii="Calibri" w:hAnsi="Calibri" w:cs="Calibri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 xml:space="preserve"> </w:t>
            </w:r>
            <w:r w:rsidR="00996E4C">
              <w:rPr>
                <w:rFonts w:ascii="Calibri" w:hAnsi="Calibri" w:cs="Calibri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>-</w:t>
            </w:r>
            <w:r w:rsidR="00741BE2">
              <w:rPr>
                <w:rFonts w:ascii="Calibri" w:hAnsi="Calibri" w:cs="Calibri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 xml:space="preserve"> </w:t>
            </w:r>
            <w:r w:rsidR="00373139">
              <w:rPr>
                <w:rFonts w:ascii="Calibri" w:hAnsi="Calibri" w:cs="Calibri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>7</w:t>
            </w:r>
            <w:r w:rsidR="00996E4C">
              <w:rPr>
                <w:rFonts w:ascii="Calibri" w:hAnsi="Calibri" w:cs="Calibri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>:</w:t>
            </w:r>
            <w:r>
              <w:rPr>
                <w:rFonts w:ascii="Calibri" w:hAnsi="Calibri" w:cs="Calibri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>0</w:t>
            </w:r>
            <w:r w:rsidR="00996E4C">
              <w:rPr>
                <w:rFonts w:ascii="Calibri" w:hAnsi="Calibri" w:cs="Calibri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>0</w:t>
            </w:r>
            <w:r w:rsidR="00741BE2">
              <w:rPr>
                <w:rFonts w:ascii="Calibri" w:hAnsi="Calibri" w:cs="Calibri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>pm</w:t>
            </w:r>
          </w:p>
        </w:tc>
        <w:tc>
          <w:tcPr>
            <w:tcW w:w="3544" w:type="dxa"/>
            <w:gridSpan w:val="2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B3FFF9" w:themeFill="accent6" w:themeFillTint="33"/>
            <w:tcMar>
              <w:top w:w="80" w:type="dxa"/>
              <w:left w:w="80" w:type="dxa"/>
              <w:bottom w:w="80" w:type="dxa"/>
              <w:right w:w="209" w:type="dxa"/>
            </w:tcMar>
          </w:tcPr>
          <w:p w14:paraId="2FD101C9" w14:textId="5A1002B5" w:rsidR="00297FFB" w:rsidRPr="00EF1859" w:rsidRDefault="005C76DF" w:rsidP="00542B11">
            <w:pPr>
              <w:pStyle w:val="Body"/>
              <w:spacing w:line="260" w:lineRule="exact"/>
              <w:ind w:left="107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pacing w:val="7"/>
                <w:sz w:val="24"/>
                <w:szCs w:val="24"/>
                <w:lang w:val="en-US"/>
              </w:rPr>
              <w:t>Teams</w:t>
            </w:r>
            <w:r w:rsidR="00BE0970">
              <w:rPr>
                <w:rFonts w:ascii="Calibri" w:hAnsi="Calibri" w:cs="Calibri"/>
                <w:b/>
                <w:bCs/>
                <w:color w:val="auto"/>
                <w:spacing w:val="7"/>
                <w:sz w:val="24"/>
                <w:szCs w:val="24"/>
                <w:lang w:val="en-US"/>
              </w:rPr>
              <w:t xml:space="preserve"> Call</w:t>
            </w:r>
          </w:p>
        </w:tc>
      </w:tr>
      <w:tr w:rsidR="00297FFB" w:rsidRPr="00EF1859" w14:paraId="0EDBEAE5" w14:textId="77777777" w:rsidTr="00EE6C2E">
        <w:tc>
          <w:tcPr>
            <w:tcW w:w="1673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8A8DC" w14:textId="77777777" w:rsidR="00297FFB" w:rsidRPr="00EF1859" w:rsidRDefault="00F60741" w:rsidP="00542B11">
            <w:pPr>
              <w:pStyle w:val="Body"/>
              <w:spacing w:before="52"/>
              <w:ind w:left="107"/>
              <w:rPr>
                <w:rFonts w:ascii="Calibri" w:hAnsi="Calibri" w:cs="Calibri"/>
              </w:rPr>
            </w:pPr>
            <w:r w:rsidRPr="00EF1859">
              <w:rPr>
                <w:rFonts w:ascii="Calibri" w:hAnsi="Calibri" w:cs="Calibri"/>
                <w:b/>
                <w:bCs/>
                <w:spacing w:val="6"/>
                <w:sz w:val="24"/>
                <w:szCs w:val="24"/>
                <w:lang w:val="en-US"/>
              </w:rPr>
              <w:t>C</w:t>
            </w:r>
            <w:r w:rsidRPr="00EF1859">
              <w:rPr>
                <w:rFonts w:ascii="Calibri" w:hAnsi="Calibri" w:cs="Calibri"/>
                <w:b/>
                <w:bCs/>
                <w:spacing w:val="9"/>
                <w:sz w:val="24"/>
                <w:szCs w:val="24"/>
                <w:lang w:val="en-US"/>
              </w:rPr>
              <w:t>h</w:t>
            </w:r>
            <w:r w:rsidRPr="00EF1859">
              <w:rPr>
                <w:rFonts w:ascii="Calibri" w:hAnsi="Calibri" w:cs="Calibri"/>
                <w:b/>
                <w:bCs/>
                <w:spacing w:val="6"/>
                <w:sz w:val="24"/>
                <w:szCs w:val="24"/>
                <w:lang w:val="en-US"/>
              </w:rPr>
              <w:t>a</w:t>
            </w:r>
            <w:r w:rsidRPr="00EF1859">
              <w:rPr>
                <w:rFonts w:ascii="Calibri" w:hAnsi="Calibri" w:cs="Calibri"/>
                <w:b/>
                <w:bCs/>
                <w:spacing w:val="7"/>
                <w:sz w:val="24"/>
                <w:szCs w:val="24"/>
                <w:lang w:val="en-US"/>
              </w:rPr>
              <w:t>i</w:t>
            </w:r>
            <w:r w:rsidRPr="00EF185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8712" w:type="dxa"/>
            <w:gridSpan w:val="3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46B93" w14:textId="0F4B5904" w:rsidR="008D0427" w:rsidRPr="00EF1859" w:rsidRDefault="0063130A" w:rsidP="008D0427">
            <w:pPr>
              <w:pStyle w:val="NoSpacing"/>
              <w:ind w:left="126"/>
            </w:pPr>
            <w:r>
              <w:t xml:space="preserve">Lynne Gilchrist </w:t>
            </w:r>
            <w:r w:rsidR="008D0427">
              <w:t>(</w:t>
            </w:r>
            <w:r>
              <w:t>LG</w:t>
            </w:r>
            <w:r w:rsidR="008D0427">
              <w:t xml:space="preserve">) </w:t>
            </w:r>
          </w:p>
          <w:p w14:paraId="4E32D32B" w14:textId="17B183B4" w:rsidR="00297FFB" w:rsidRPr="00EF1859" w:rsidRDefault="00297FFB" w:rsidP="00ED247C">
            <w:pPr>
              <w:pStyle w:val="Body"/>
              <w:spacing w:before="63"/>
              <w:ind w:left="126"/>
              <w:rPr>
                <w:rFonts w:ascii="Calibri" w:hAnsi="Calibri" w:cs="Calibri"/>
              </w:rPr>
            </w:pPr>
          </w:p>
        </w:tc>
      </w:tr>
      <w:tr w:rsidR="00297FFB" w:rsidRPr="00EF1859" w14:paraId="0AFA5F85" w14:textId="77777777" w:rsidTr="00EE6C2E">
        <w:tc>
          <w:tcPr>
            <w:tcW w:w="1673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DC2C4" w14:textId="275B48CE" w:rsidR="00297FFB" w:rsidRPr="00EF1859" w:rsidRDefault="00EF1859" w:rsidP="00542B11">
            <w:pPr>
              <w:pStyle w:val="Body"/>
              <w:ind w:left="107"/>
              <w:rPr>
                <w:rFonts w:ascii="Calibri" w:hAnsi="Calibri" w:cs="Calibri"/>
              </w:rPr>
            </w:pPr>
            <w:r w:rsidRPr="00EF1859">
              <w:rPr>
                <w:rFonts w:ascii="Calibri" w:hAnsi="Calibri" w:cs="Calibri"/>
                <w:b/>
                <w:bCs/>
                <w:spacing w:val="8"/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8712" w:type="dxa"/>
            <w:gridSpan w:val="3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5AEB2" w14:textId="5433FBE4" w:rsidR="00297FFB" w:rsidRPr="00EF1859" w:rsidRDefault="00EF1859" w:rsidP="00ED247C">
            <w:pPr>
              <w:pStyle w:val="Body"/>
              <w:spacing w:line="240" w:lineRule="exact"/>
              <w:ind w:left="126"/>
              <w:rPr>
                <w:rFonts w:ascii="Calibri" w:eastAsia="Trebuchet MS" w:hAnsi="Calibri" w:cs="Calibri"/>
                <w:sz w:val="22"/>
                <w:szCs w:val="22"/>
                <w:lang w:val="en-US"/>
              </w:rPr>
            </w:pPr>
            <w:r w:rsidRPr="00EF1859">
              <w:rPr>
                <w:rFonts w:ascii="Calibri" w:hAnsi="Calibri" w:cs="Calibri"/>
                <w:b/>
                <w:bCs/>
                <w:spacing w:val="7"/>
                <w:sz w:val="22"/>
                <w:szCs w:val="22"/>
                <w:lang w:val="en-US"/>
              </w:rPr>
              <w:t>Directors</w:t>
            </w:r>
            <w:r w:rsidR="00F60741" w:rsidRPr="00EF185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  <w:p w14:paraId="130D5203" w14:textId="77777777" w:rsidR="000E7ED5" w:rsidRDefault="009A2678" w:rsidP="000E7ED5">
            <w:pPr>
              <w:pStyle w:val="Body"/>
              <w:spacing w:line="240" w:lineRule="exact"/>
              <w:ind w:left="126"/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 xml:space="preserve">Lynne </w:t>
            </w:r>
            <w:r w:rsidR="006C34C7"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>Gilchrist (LG) – Board Member</w:t>
            </w:r>
          </w:p>
          <w:p w14:paraId="772E7B13" w14:textId="77777777" w:rsidR="003A76C6" w:rsidRDefault="003A76C6" w:rsidP="000E7ED5">
            <w:pPr>
              <w:pStyle w:val="Body"/>
              <w:spacing w:line="240" w:lineRule="exact"/>
              <w:ind w:left="126"/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>David Thompson (DT) – Board Member</w:t>
            </w:r>
          </w:p>
          <w:p w14:paraId="2388D8F5" w14:textId="12026E81" w:rsidR="00546343" w:rsidRDefault="002100CF" w:rsidP="00762DDC">
            <w:pPr>
              <w:pStyle w:val="NoSpacing"/>
              <w:rPr>
                <w:rFonts w:eastAsia="Trebuchet MS" w:cs="Calibri"/>
                <w:szCs w:val="22"/>
              </w:rPr>
            </w:pPr>
            <w:r>
              <w:t xml:space="preserve">  </w:t>
            </w:r>
            <w:r w:rsidR="00546343">
              <w:rPr>
                <w:rFonts w:eastAsia="Trebuchet MS" w:cs="Calibri"/>
                <w:szCs w:val="22"/>
              </w:rPr>
              <w:t>Karen Wint (KW) - Board Member</w:t>
            </w:r>
          </w:p>
          <w:p w14:paraId="1C9AE75A" w14:textId="2BF606E5" w:rsidR="00744EF2" w:rsidRDefault="00744EF2" w:rsidP="00546343">
            <w:pPr>
              <w:pStyle w:val="Body"/>
              <w:spacing w:line="240" w:lineRule="exact"/>
              <w:ind w:left="126"/>
              <w:rPr>
                <w:rFonts w:ascii="Calibri" w:eastAsia="Trebuchet MS" w:hAnsi="Calibri" w:cs="Calibri"/>
                <w:sz w:val="22"/>
                <w:szCs w:val="22"/>
              </w:rPr>
            </w:pPr>
            <w:r>
              <w:rPr>
                <w:rFonts w:ascii="Calibri" w:eastAsia="Trebuchet MS" w:hAnsi="Calibri" w:cs="Calibri"/>
                <w:sz w:val="22"/>
                <w:szCs w:val="22"/>
              </w:rPr>
              <w:t>Amanda Adegboy</w:t>
            </w:r>
            <w:r w:rsidR="00805CF8">
              <w:rPr>
                <w:rFonts w:ascii="Calibri" w:eastAsia="Trebuchet MS" w:hAnsi="Calibri" w:cs="Calibri"/>
                <w:sz w:val="22"/>
                <w:szCs w:val="22"/>
              </w:rPr>
              <w:t>e</w:t>
            </w:r>
            <w:r>
              <w:rPr>
                <w:rFonts w:ascii="Calibri" w:eastAsia="Trebuchet MS" w:hAnsi="Calibri" w:cs="Calibri"/>
                <w:sz w:val="22"/>
                <w:szCs w:val="22"/>
              </w:rPr>
              <w:t xml:space="preserve"> (AA) – Board Member</w:t>
            </w:r>
          </w:p>
          <w:p w14:paraId="187336CA" w14:textId="5E5F8003" w:rsidR="00762DDC" w:rsidRDefault="00762DDC" w:rsidP="00546343">
            <w:pPr>
              <w:pStyle w:val="Body"/>
              <w:spacing w:line="240" w:lineRule="exact"/>
              <w:ind w:left="126"/>
              <w:rPr>
                <w:rFonts w:ascii="Calibri" w:eastAsia="Trebuchet MS" w:hAnsi="Calibri" w:cs="Calibri"/>
                <w:sz w:val="22"/>
                <w:szCs w:val="22"/>
              </w:rPr>
            </w:pPr>
            <w:r>
              <w:rPr>
                <w:rFonts w:ascii="Calibri" w:eastAsia="Trebuchet MS" w:hAnsi="Calibri" w:cs="Calibri"/>
                <w:sz w:val="22"/>
                <w:szCs w:val="22"/>
              </w:rPr>
              <w:t>Lola Kehinde (LK) – Board Member</w:t>
            </w:r>
          </w:p>
          <w:p w14:paraId="50D809BC" w14:textId="60A43246" w:rsidR="009F17CD" w:rsidRPr="000E7ED5" w:rsidRDefault="009F17CD" w:rsidP="00762DDC">
            <w:pPr>
              <w:pStyle w:val="Body"/>
              <w:spacing w:line="240" w:lineRule="exact"/>
              <w:ind w:left="126"/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</w:pPr>
          </w:p>
        </w:tc>
      </w:tr>
      <w:tr w:rsidR="00EF1859" w:rsidRPr="00EF1859" w14:paraId="1EFAF250" w14:textId="77777777" w:rsidTr="00EE6C2E">
        <w:tc>
          <w:tcPr>
            <w:tcW w:w="1673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F648A" w14:textId="50EA4327" w:rsidR="00EF1859" w:rsidRPr="00EF1859" w:rsidRDefault="00EF1859" w:rsidP="00542B11">
            <w:pPr>
              <w:pStyle w:val="Body"/>
              <w:ind w:left="107"/>
              <w:rPr>
                <w:rFonts w:ascii="Calibri" w:hAnsi="Calibri" w:cs="Calibri"/>
                <w:b/>
                <w:bCs/>
                <w:spacing w:val="8"/>
                <w:sz w:val="24"/>
                <w:szCs w:val="24"/>
                <w:lang w:val="en-US"/>
              </w:rPr>
            </w:pPr>
            <w:r w:rsidRPr="00EF1859">
              <w:rPr>
                <w:rFonts w:ascii="Calibri" w:hAnsi="Calibri" w:cs="Calibri"/>
                <w:b/>
                <w:bCs/>
                <w:spacing w:val="8"/>
                <w:sz w:val="24"/>
                <w:szCs w:val="24"/>
                <w:lang w:val="en-US"/>
              </w:rPr>
              <w:t>In attendance</w:t>
            </w:r>
          </w:p>
        </w:tc>
        <w:tc>
          <w:tcPr>
            <w:tcW w:w="8712" w:type="dxa"/>
            <w:gridSpan w:val="3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25B58" w14:textId="6E2E2937" w:rsidR="00C726CB" w:rsidRDefault="007342B4" w:rsidP="00E0064A">
            <w:pPr>
              <w:pStyle w:val="Body"/>
              <w:spacing w:line="240" w:lineRule="exact"/>
              <w:ind w:left="126"/>
            </w:pPr>
            <w:r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>Joy Beishon</w:t>
            </w:r>
            <w:r w:rsidR="00EF1859" w:rsidRPr="00EF1859"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>JB</w:t>
            </w:r>
            <w:r w:rsidR="00EF1859" w:rsidRPr="00EF1859"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>) – Chief Executive</w:t>
            </w:r>
            <w:r w:rsidR="00C726CB">
              <w:t xml:space="preserve"> </w:t>
            </w:r>
          </w:p>
          <w:p w14:paraId="7BF00535" w14:textId="2CB12FDE" w:rsidR="00762DDC" w:rsidRPr="00762DDC" w:rsidRDefault="00762DDC" w:rsidP="00E0064A">
            <w:pPr>
              <w:pStyle w:val="Body"/>
              <w:spacing w:line="240" w:lineRule="exact"/>
              <w:ind w:left="126"/>
              <w:rPr>
                <w:rFonts w:ascii="Calibri" w:hAnsi="Calibri" w:cs="Calibri"/>
                <w:sz w:val="22"/>
                <w:szCs w:val="22"/>
              </w:rPr>
            </w:pPr>
            <w:r w:rsidRPr="00762DDC">
              <w:rPr>
                <w:rFonts w:ascii="Calibri" w:hAnsi="Calibri" w:cs="Calibri"/>
                <w:sz w:val="22"/>
                <w:szCs w:val="22"/>
              </w:rPr>
              <w:t>Folake Segun (FS) – Director SEL HW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(present for item 3 on the agenda ‘ICS Developments’)</w:t>
            </w:r>
          </w:p>
          <w:p w14:paraId="3B2386D6" w14:textId="77777777" w:rsidR="003A76C6" w:rsidRDefault="003A76C6" w:rsidP="00741BE2">
            <w:pPr>
              <w:pStyle w:val="NoSpacing"/>
              <w:ind w:left="126"/>
              <w:rPr>
                <w:rFonts w:cs="Calibri"/>
                <w:spacing w:val="6"/>
                <w:szCs w:val="22"/>
              </w:rPr>
            </w:pPr>
          </w:p>
          <w:p w14:paraId="77C215F9" w14:textId="77777777" w:rsidR="00762DDC" w:rsidRDefault="00762DDC" w:rsidP="00762DDC">
            <w:pPr>
              <w:pStyle w:val="Body"/>
              <w:spacing w:line="240" w:lineRule="exact"/>
              <w:ind w:left="126"/>
              <w:rPr>
                <w:rFonts w:ascii="Calibri" w:eastAsia="Trebuchet MS" w:hAnsi="Calibri" w:cs="Calibri"/>
                <w:sz w:val="22"/>
                <w:szCs w:val="22"/>
              </w:rPr>
            </w:pPr>
            <w:r>
              <w:rPr>
                <w:rFonts w:ascii="Calibri" w:eastAsia="Trebuchet MS" w:hAnsi="Calibri" w:cs="Calibri"/>
                <w:sz w:val="22"/>
                <w:szCs w:val="22"/>
              </w:rPr>
              <w:t>Anu Massey (AM) – Observer</w:t>
            </w:r>
          </w:p>
          <w:p w14:paraId="6BD1E43F" w14:textId="77777777" w:rsidR="00762DDC" w:rsidRDefault="00762DDC" w:rsidP="00762DDC">
            <w:pPr>
              <w:pStyle w:val="Body"/>
              <w:spacing w:line="240" w:lineRule="exact"/>
              <w:ind w:left="126"/>
              <w:rPr>
                <w:rFonts w:ascii="Calibri" w:eastAsia="Trebuchet MS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rebuchet MS" w:hAnsi="Calibri" w:cs="Calibri"/>
                <w:sz w:val="22"/>
                <w:szCs w:val="22"/>
              </w:rPr>
              <w:t>Tobi Aigbogun (TA) - Observer</w:t>
            </w:r>
          </w:p>
          <w:p w14:paraId="4120B635" w14:textId="7CBEB49B" w:rsidR="00762DDC" w:rsidRPr="00E0064A" w:rsidRDefault="00762DDC" w:rsidP="00741BE2">
            <w:pPr>
              <w:pStyle w:val="NoSpacing"/>
              <w:ind w:left="126"/>
              <w:rPr>
                <w:rFonts w:cs="Calibri"/>
                <w:spacing w:val="6"/>
                <w:szCs w:val="22"/>
              </w:rPr>
            </w:pPr>
          </w:p>
        </w:tc>
      </w:tr>
      <w:tr w:rsidR="00297FFB" w:rsidRPr="00EF1859" w14:paraId="37B24EF6" w14:textId="77777777" w:rsidTr="00EE6C2E">
        <w:tc>
          <w:tcPr>
            <w:tcW w:w="1673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F2C36" w14:textId="77777777" w:rsidR="00297FFB" w:rsidRPr="00EF1859" w:rsidRDefault="00F60741" w:rsidP="00542B11">
            <w:pPr>
              <w:pStyle w:val="Body"/>
              <w:ind w:left="107"/>
              <w:rPr>
                <w:rFonts w:ascii="Calibri" w:hAnsi="Calibri" w:cs="Calibri"/>
              </w:rPr>
            </w:pPr>
            <w:r w:rsidRPr="00EF1859">
              <w:rPr>
                <w:rFonts w:ascii="Calibri" w:hAnsi="Calibri" w:cs="Calibri"/>
                <w:b/>
                <w:bCs/>
                <w:spacing w:val="6"/>
                <w:sz w:val="24"/>
                <w:szCs w:val="24"/>
                <w:lang w:val="en-US"/>
              </w:rPr>
              <w:t>Ap</w:t>
            </w:r>
            <w:r w:rsidRPr="00EF1859">
              <w:rPr>
                <w:rFonts w:ascii="Calibri" w:hAnsi="Calibri" w:cs="Calibri"/>
                <w:b/>
                <w:bCs/>
                <w:spacing w:val="10"/>
                <w:sz w:val="24"/>
                <w:szCs w:val="24"/>
                <w:lang w:val="en-US"/>
              </w:rPr>
              <w:t>o</w:t>
            </w:r>
            <w:r w:rsidRPr="00EF1859">
              <w:rPr>
                <w:rFonts w:ascii="Calibri" w:hAnsi="Calibri" w:cs="Calibri"/>
                <w:b/>
                <w:bCs/>
                <w:spacing w:val="6"/>
                <w:sz w:val="24"/>
                <w:szCs w:val="24"/>
                <w:lang w:val="en-US"/>
              </w:rPr>
              <w:t>l</w:t>
            </w:r>
            <w:r w:rsidRPr="00EF1859">
              <w:rPr>
                <w:rFonts w:ascii="Calibri" w:hAnsi="Calibri" w:cs="Calibri"/>
                <w:b/>
                <w:bCs/>
                <w:spacing w:val="8"/>
                <w:sz w:val="24"/>
                <w:szCs w:val="24"/>
                <w:lang w:val="en-US"/>
              </w:rPr>
              <w:t>o</w:t>
            </w:r>
            <w:r w:rsidRPr="00EF1859">
              <w:rPr>
                <w:rFonts w:ascii="Calibri" w:hAnsi="Calibri" w:cs="Calibri"/>
                <w:b/>
                <w:bCs/>
                <w:spacing w:val="9"/>
                <w:sz w:val="24"/>
                <w:szCs w:val="24"/>
                <w:lang w:val="en-US"/>
              </w:rPr>
              <w:t>g</w:t>
            </w:r>
            <w:r w:rsidRPr="00EF1859">
              <w:rPr>
                <w:rFonts w:ascii="Calibri" w:hAnsi="Calibri" w:cs="Calibri"/>
                <w:b/>
                <w:bCs/>
                <w:spacing w:val="7"/>
                <w:sz w:val="24"/>
                <w:szCs w:val="24"/>
                <w:lang w:val="en-US"/>
              </w:rPr>
              <w:t>i</w:t>
            </w:r>
            <w:r w:rsidRPr="00EF1859">
              <w:rPr>
                <w:rFonts w:ascii="Calibri" w:hAnsi="Calibri" w:cs="Calibri"/>
                <w:b/>
                <w:bCs/>
                <w:spacing w:val="8"/>
                <w:sz w:val="24"/>
                <w:szCs w:val="24"/>
                <w:lang w:val="en-US"/>
              </w:rPr>
              <w:t>e</w:t>
            </w:r>
            <w:r w:rsidRPr="00EF185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8712" w:type="dxa"/>
            <w:gridSpan w:val="3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7F6F0" w14:textId="315481C0" w:rsidR="00D23B60" w:rsidRDefault="00762DDC" w:rsidP="00D23B60">
            <w:pPr>
              <w:pStyle w:val="Body"/>
              <w:spacing w:line="240" w:lineRule="exact"/>
              <w:rPr>
                <w:rFonts w:ascii="Calibri" w:eastAsia="Trebuchet MS" w:hAnsi="Calibri" w:cs="Calibri"/>
                <w:sz w:val="22"/>
                <w:szCs w:val="22"/>
                <w:lang w:val="en-US"/>
              </w:rPr>
            </w:pPr>
            <w:r w:rsidRPr="00762DDC"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>Dmytro Chupryna (DC) – Board Member</w:t>
            </w:r>
          </w:p>
          <w:p w14:paraId="13AB8FA4" w14:textId="05C82288" w:rsidR="00D23B60" w:rsidRPr="00EF1859" w:rsidRDefault="00762DDC" w:rsidP="00F4097F">
            <w:pPr>
              <w:pStyle w:val="NoSpacing"/>
            </w:pPr>
            <w:r>
              <w:t>Rob Lee (RL) - Observer</w:t>
            </w:r>
          </w:p>
        </w:tc>
      </w:tr>
      <w:tr w:rsidR="005A1547" w:rsidRPr="00EF1859" w14:paraId="1730BC63" w14:textId="77777777" w:rsidTr="00EE6C2E">
        <w:tc>
          <w:tcPr>
            <w:tcW w:w="10385" w:type="dxa"/>
            <w:gridSpan w:val="4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00857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4CE06" w14:textId="0107FFDB" w:rsidR="005A1547" w:rsidRPr="00EF1859" w:rsidRDefault="000E4CAD" w:rsidP="00E07D35">
            <w:pPr>
              <w:pStyle w:val="Body"/>
              <w:spacing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u w:color="FFFFFF"/>
                <w:lang w:val="en-US"/>
              </w:rPr>
              <w:t>Update</w:t>
            </w:r>
          </w:p>
        </w:tc>
      </w:tr>
      <w:tr w:rsidR="005A1547" w:rsidRPr="00EF1859" w14:paraId="363BBA9D" w14:textId="77777777" w:rsidTr="00EE6C2E">
        <w:tc>
          <w:tcPr>
            <w:tcW w:w="10385" w:type="dxa"/>
            <w:gridSpan w:val="4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1351E" w14:textId="77777777" w:rsidR="00210812" w:rsidRDefault="000F0BC9" w:rsidP="00392E70">
            <w:pPr>
              <w:pStyle w:val="NoSpacing"/>
            </w:pPr>
            <w:r w:rsidRPr="00392E70">
              <w:rPr>
                <w:b/>
              </w:rPr>
              <w:t>Minutes of previous meeting:</w:t>
            </w:r>
            <w:r>
              <w:t xml:space="preserve"> </w:t>
            </w:r>
          </w:p>
          <w:p w14:paraId="066479C2" w14:textId="09410AD8" w:rsidR="004763C1" w:rsidRDefault="0088390D" w:rsidP="00325D37">
            <w:pPr>
              <w:pStyle w:val="NoSpacing"/>
              <w:numPr>
                <w:ilvl w:val="0"/>
                <w:numId w:val="14"/>
              </w:numPr>
            </w:pPr>
            <w:r>
              <w:t xml:space="preserve">Agreed as </w:t>
            </w:r>
            <w:r w:rsidR="00024DFD">
              <w:t>correct.</w:t>
            </w:r>
          </w:p>
          <w:p w14:paraId="4E207736" w14:textId="44E76E49" w:rsidR="00210812" w:rsidRDefault="000F0BC9" w:rsidP="00392E70">
            <w:pPr>
              <w:pStyle w:val="NoSpacing"/>
            </w:pPr>
            <w:r w:rsidRPr="00392E70">
              <w:rPr>
                <w:b/>
              </w:rPr>
              <w:t>Matters arising:</w:t>
            </w:r>
            <w:r>
              <w:t xml:space="preserve"> </w:t>
            </w:r>
          </w:p>
          <w:p w14:paraId="3194CF8A" w14:textId="6B9724EB" w:rsidR="00762DDC" w:rsidRDefault="00762DDC" w:rsidP="00325D37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Board welcomed Anu Massey and Tobi Aigbogun as observers and looked forward to them joining the Board</w:t>
            </w:r>
            <w:r w:rsidR="00673B4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as full members</w:t>
            </w:r>
            <w:r w:rsidR="00673B4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over the coming months.</w:t>
            </w:r>
            <w:r w:rsidR="00673B4F">
              <w:rPr>
                <w:sz w:val="22"/>
                <w:szCs w:val="22"/>
              </w:rPr>
              <w:t xml:space="preserve"> The Board noted Rob Lee was unable to join the </w:t>
            </w:r>
            <w:r w:rsidR="00024DFD">
              <w:rPr>
                <w:sz w:val="22"/>
                <w:szCs w:val="22"/>
              </w:rPr>
              <w:t>meeting but</w:t>
            </w:r>
            <w:r w:rsidR="00673B4F">
              <w:rPr>
                <w:sz w:val="22"/>
                <w:szCs w:val="22"/>
              </w:rPr>
              <w:t xml:space="preserve"> would attend the next Board meeting in July.</w:t>
            </w:r>
          </w:p>
          <w:p w14:paraId="6A4A99B7" w14:textId="372089CC" w:rsidR="00673B4F" w:rsidRDefault="00673B4F" w:rsidP="00325D37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continuing the transition towards greater ownership of </w:t>
            </w:r>
            <w:r w:rsidR="00024DFD">
              <w:rPr>
                <w:sz w:val="22"/>
                <w:szCs w:val="22"/>
              </w:rPr>
              <w:t>activities</w:t>
            </w:r>
            <w:r>
              <w:rPr>
                <w:sz w:val="22"/>
                <w:szCs w:val="22"/>
              </w:rPr>
              <w:t>/themes (at strategic level) by Board members:</w:t>
            </w:r>
          </w:p>
          <w:p w14:paraId="0BFA5BC4" w14:textId="0CB83B30" w:rsidR="00673B4F" w:rsidRDefault="00673B4F" w:rsidP="00673B4F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73B4F">
              <w:rPr>
                <w:sz w:val="22"/>
                <w:szCs w:val="22"/>
              </w:rPr>
              <w:t>RL w</w:t>
            </w:r>
            <w:r>
              <w:rPr>
                <w:sz w:val="22"/>
                <w:szCs w:val="22"/>
              </w:rPr>
              <w:t>ill</w:t>
            </w:r>
            <w:r w:rsidRPr="00673B4F">
              <w:rPr>
                <w:sz w:val="22"/>
                <w:szCs w:val="22"/>
              </w:rPr>
              <w:t xml:space="preserve"> offer additional Board support and assurance for marketing and </w:t>
            </w:r>
            <w:r w:rsidR="00024DFD" w:rsidRPr="00673B4F">
              <w:rPr>
                <w:sz w:val="22"/>
                <w:szCs w:val="22"/>
              </w:rPr>
              <w:t>communications.</w:t>
            </w:r>
          </w:p>
          <w:p w14:paraId="240A3AB1" w14:textId="6CFAECB5" w:rsidR="00673B4F" w:rsidRDefault="00673B4F" w:rsidP="00673B4F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 will offer </w:t>
            </w:r>
            <w:r w:rsidRPr="00673B4F">
              <w:rPr>
                <w:sz w:val="22"/>
                <w:szCs w:val="22"/>
              </w:rPr>
              <w:t>additional Board support and assurance</w:t>
            </w:r>
            <w:r>
              <w:rPr>
                <w:sz w:val="22"/>
                <w:szCs w:val="22"/>
              </w:rPr>
              <w:t xml:space="preserve"> for community engagement, with </w:t>
            </w:r>
            <w:r w:rsidR="00024DFD">
              <w:rPr>
                <w:sz w:val="22"/>
                <w:szCs w:val="22"/>
              </w:rPr>
              <w:t>reference</w:t>
            </w:r>
            <w:r>
              <w:rPr>
                <w:sz w:val="22"/>
                <w:szCs w:val="22"/>
              </w:rPr>
              <w:t xml:space="preserve"> to SDG 3 </w:t>
            </w:r>
            <w:hyperlink r:id="rId12" w:history="1">
              <w:r w:rsidRPr="00673B4F">
                <w:rPr>
                  <w:rStyle w:val="Hyperlink"/>
                  <w:sz w:val="22"/>
                  <w:szCs w:val="22"/>
                </w:rPr>
                <w:t>Sustainable Development Goal 3 - Wikipedia</w:t>
              </w:r>
            </w:hyperlink>
          </w:p>
          <w:p w14:paraId="1DEB6854" w14:textId="6842A416" w:rsidR="001743C8" w:rsidRDefault="001743C8" w:rsidP="00673B4F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 will offer </w:t>
            </w:r>
            <w:r w:rsidRPr="00673B4F">
              <w:rPr>
                <w:sz w:val="22"/>
                <w:szCs w:val="22"/>
              </w:rPr>
              <w:t>additional Board support and assurance</w:t>
            </w:r>
            <w:r>
              <w:rPr>
                <w:sz w:val="22"/>
                <w:szCs w:val="22"/>
              </w:rPr>
              <w:t xml:space="preserve"> for </w:t>
            </w:r>
            <w:r w:rsidR="000E1C4D">
              <w:rPr>
                <w:sz w:val="22"/>
                <w:szCs w:val="22"/>
              </w:rPr>
              <w:t>governance/legal.</w:t>
            </w:r>
          </w:p>
          <w:p w14:paraId="5F9DBC61" w14:textId="470E571F" w:rsidR="006A26DF" w:rsidRPr="00673B4F" w:rsidRDefault="0054291E" w:rsidP="00673B4F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Board will continue to seek a treasurer.</w:t>
            </w:r>
          </w:p>
          <w:p w14:paraId="4C465A40" w14:textId="0F6C036F" w:rsidR="001743C8" w:rsidRDefault="00762DDC" w:rsidP="00325D37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Karen Wint stood down as a Board Member. The Board thanked Karen for her </w:t>
            </w:r>
            <w:r w:rsidR="00673B4F">
              <w:rPr>
                <w:sz w:val="22"/>
                <w:szCs w:val="22"/>
              </w:rPr>
              <w:t xml:space="preserve">long-standing </w:t>
            </w:r>
            <w:r>
              <w:rPr>
                <w:sz w:val="22"/>
                <w:szCs w:val="22"/>
              </w:rPr>
              <w:t>cont</w:t>
            </w:r>
            <w:r w:rsidR="00673B4F">
              <w:rPr>
                <w:sz w:val="22"/>
                <w:szCs w:val="22"/>
              </w:rPr>
              <w:t>ribution</w:t>
            </w:r>
            <w:r w:rsidR="004D2DE8">
              <w:rPr>
                <w:sz w:val="22"/>
                <w:szCs w:val="22"/>
              </w:rPr>
              <w:t xml:space="preserve"> and </w:t>
            </w:r>
            <w:r w:rsidR="00070BF8">
              <w:rPr>
                <w:sz w:val="22"/>
                <w:szCs w:val="22"/>
              </w:rPr>
              <w:t xml:space="preserve">her </w:t>
            </w:r>
            <w:r w:rsidR="004D2DE8">
              <w:rPr>
                <w:sz w:val="22"/>
                <w:szCs w:val="22"/>
              </w:rPr>
              <w:t xml:space="preserve">input both </w:t>
            </w:r>
            <w:r w:rsidR="00123DE2">
              <w:rPr>
                <w:sz w:val="22"/>
                <w:szCs w:val="22"/>
              </w:rPr>
              <w:t>on</w:t>
            </w:r>
            <w:r w:rsidR="004D2DE8">
              <w:rPr>
                <w:sz w:val="22"/>
                <w:szCs w:val="22"/>
              </w:rPr>
              <w:t xml:space="preserve"> the Board and </w:t>
            </w:r>
            <w:r w:rsidR="00123DE2">
              <w:rPr>
                <w:sz w:val="22"/>
                <w:szCs w:val="22"/>
              </w:rPr>
              <w:t xml:space="preserve">the support she </w:t>
            </w:r>
            <w:r w:rsidR="00070BF8">
              <w:rPr>
                <w:sz w:val="22"/>
                <w:szCs w:val="22"/>
              </w:rPr>
              <w:t>has given the CEO.</w:t>
            </w:r>
          </w:p>
          <w:p w14:paraId="2A8A4BD5" w14:textId="3DCC59D4" w:rsidR="00A00DAA" w:rsidRDefault="00A00DAA" w:rsidP="00325D37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awayday (</w:t>
            </w:r>
            <w:r w:rsidR="007C217B">
              <w:rPr>
                <w:sz w:val="22"/>
                <w:szCs w:val="22"/>
              </w:rPr>
              <w:t>date tbc</w:t>
            </w:r>
            <w:r>
              <w:rPr>
                <w:sz w:val="22"/>
                <w:szCs w:val="22"/>
              </w:rPr>
              <w:t xml:space="preserve">) to focus on Board </w:t>
            </w:r>
            <w:r w:rsidR="000E1C4D">
              <w:rPr>
                <w:sz w:val="22"/>
                <w:szCs w:val="22"/>
              </w:rPr>
              <w:t>effectiveness.</w:t>
            </w:r>
            <w:r>
              <w:rPr>
                <w:sz w:val="22"/>
                <w:szCs w:val="22"/>
              </w:rPr>
              <w:t xml:space="preserve"> </w:t>
            </w:r>
          </w:p>
          <w:p w14:paraId="7D4E3D63" w14:textId="77777777" w:rsidR="001743C8" w:rsidRDefault="001743C8" w:rsidP="00325D37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Quality Framework (QF) was received. The Board noted the extensive volume of work required to complete the self-assessment. An additional meeting will be scheduled to agree the priorities to work on (RAG amber of red in the QF) </w:t>
            </w:r>
          </w:p>
          <w:p w14:paraId="57E9009A" w14:textId="6C77AF2B" w:rsidR="001743C8" w:rsidRDefault="001743C8" w:rsidP="00325D37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Strategic Plan for 2021/22 was received. The Board noted the operational nature of the document and requested a less granular version. </w:t>
            </w:r>
          </w:p>
          <w:p w14:paraId="4688051F" w14:textId="4622289E" w:rsidR="00120A6E" w:rsidRDefault="00120A6E" w:rsidP="00325D37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Clearer direction to be given to the Board on what input or decisions are required on each paper shared/presented.</w:t>
            </w:r>
          </w:p>
          <w:p w14:paraId="682326E7" w14:textId="734D02F7" w:rsidR="0039702F" w:rsidRPr="00120A6E" w:rsidRDefault="001743C8" w:rsidP="007003B8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120A6E">
              <w:rPr>
                <w:sz w:val="22"/>
                <w:szCs w:val="22"/>
              </w:rPr>
              <w:t xml:space="preserve">The next Board meeting </w:t>
            </w:r>
            <w:r w:rsidR="00120A6E">
              <w:rPr>
                <w:sz w:val="22"/>
                <w:szCs w:val="22"/>
              </w:rPr>
              <w:t>(12</w:t>
            </w:r>
            <w:r w:rsidR="00120A6E" w:rsidRPr="00120A6E">
              <w:rPr>
                <w:sz w:val="22"/>
                <w:szCs w:val="22"/>
                <w:vertAlign w:val="superscript"/>
              </w:rPr>
              <w:t>th</w:t>
            </w:r>
            <w:r w:rsidR="00120A6E">
              <w:rPr>
                <w:sz w:val="22"/>
                <w:szCs w:val="22"/>
              </w:rPr>
              <w:t xml:space="preserve"> July) </w:t>
            </w:r>
            <w:r w:rsidRPr="00120A6E">
              <w:rPr>
                <w:sz w:val="22"/>
                <w:szCs w:val="22"/>
              </w:rPr>
              <w:t xml:space="preserve">will be held f2f – with </w:t>
            </w:r>
            <w:r w:rsidR="00120A6E" w:rsidRPr="00120A6E">
              <w:rPr>
                <w:sz w:val="22"/>
                <w:szCs w:val="22"/>
              </w:rPr>
              <w:t xml:space="preserve">informal refreshments afterwards. </w:t>
            </w:r>
            <w:r w:rsidRPr="00120A6E">
              <w:rPr>
                <w:sz w:val="22"/>
                <w:szCs w:val="22"/>
              </w:rPr>
              <w:t xml:space="preserve"> </w:t>
            </w:r>
          </w:p>
          <w:p w14:paraId="7706A2D5" w14:textId="77777777" w:rsidR="00762DDC" w:rsidRDefault="00762DDC" w:rsidP="00120A6E">
            <w:pPr>
              <w:pStyle w:val="ListParagraph"/>
              <w:rPr>
                <w:sz w:val="22"/>
                <w:szCs w:val="22"/>
              </w:rPr>
            </w:pPr>
          </w:p>
          <w:p w14:paraId="4CD3C6DE" w14:textId="20E93984" w:rsidR="00A51158" w:rsidRPr="00294AEE" w:rsidRDefault="00A51158" w:rsidP="00294AE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94AEE">
              <w:rPr>
                <w:rFonts w:ascii="Calibri" w:hAnsi="Calibri" w:cs="Calibri"/>
                <w:b/>
                <w:sz w:val="22"/>
                <w:szCs w:val="22"/>
              </w:rPr>
              <w:t>CEO report</w:t>
            </w:r>
          </w:p>
          <w:p w14:paraId="6F57FC14" w14:textId="529AE293" w:rsidR="00120A6E" w:rsidRDefault="008D4F3E" w:rsidP="00A00DAA">
            <w:pPr>
              <w:pStyle w:val="NoSpacing"/>
            </w:pPr>
            <w:r>
              <w:t xml:space="preserve">Report taken as read. </w:t>
            </w:r>
            <w:r w:rsidR="007342B4">
              <w:t>JB</w:t>
            </w:r>
            <w:r w:rsidR="00E40937">
              <w:t xml:space="preserve"> </w:t>
            </w:r>
            <w:r w:rsidR="0039751D">
              <w:t>highlighted key items from</w:t>
            </w:r>
            <w:r w:rsidR="00E40937">
              <w:t xml:space="preserve"> the report</w:t>
            </w:r>
            <w:r w:rsidR="00A00DAA">
              <w:t>.</w:t>
            </w:r>
          </w:p>
          <w:p w14:paraId="1D518A12" w14:textId="77777777" w:rsidR="00325D37" w:rsidRPr="004763C1" w:rsidRDefault="00325D37" w:rsidP="00325D37">
            <w:pPr>
              <w:pStyle w:val="NoSpacing"/>
              <w:rPr>
                <w:b/>
                <w:bCs/>
              </w:rPr>
            </w:pPr>
            <w:r w:rsidRPr="004763C1">
              <w:rPr>
                <w:b/>
                <w:bCs/>
              </w:rPr>
              <w:t>S</w:t>
            </w:r>
            <w:r>
              <w:rPr>
                <w:b/>
                <w:bCs/>
              </w:rPr>
              <w:t>taff team</w:t>
            </w:r>
          </w:p>
          <w:p w14:paraId="5E146490" w14:textId="1AF30835" w:rsidR="00F8121C" w:rsidRDefault="00325D37" w:rsidP="00A30527">
            <w:pPr>
              <w:pStyle w:val="NoSpacing"/>
              <w:numPr>
                <w:ilvl w:val="0"/>
                <w:numId w:val="14"/>
              </w:numPr>
            </w:pPr>
            <w:r>
              <w:t>S</w:t>
            </w:r>
            <w:r w:rsidR="00AF0EF6">
              <w:t xml:space="preserve">taff </w:t>
            </w:r>
            <w:r w:rsidR="00120A6E">
              <w:t>proposal agreed by the Board</w:t>
            </w:r>
            <w:r w:rsidR="00A00DAA">
              <w:t>.</w:t>
            </w:r>
            <w:r w:rsidR="00F8121C">
              <w:t xml:space="preserve"> </w:t>
            </w:r>
          </w:p>
          <w:p w14:paraId="1850AD05" w14:textId="5D629F4B" w:rsidR="003640BE" w:rsidRDefault="003640BE" w:rsidP="003640BE">
            <w:pPr>
              <w:pStyle w:val="NoSpacing"/>
              <w:rPr>
                <w:b/>
                <w:bCs/>
              </w:rPr>
            </w:pPr>
            <w:r w:rsidRPr="003640BE">
              <w:rPr>
                <w:b/>
                <w:bCs/>
              </w:rPr>
              <w:t>Finance report</w:t>
            </w:r>
          </w:p>
          <w:p w14:paraId="15A43292" w14:textId="788E94D2" w:rsidR="00985979" w:rsidRDefault="00120A6E" w:rsidP="00325D37">
            <w:pPr>
              <w:pStyle w:val="NoSpacing"/>
              <w:numPr>
                <w:ilvl w:val="0"/>
                <w:numId w:val="14"/>
              </w:numPr>
            </w:pPr>
            <w:r>
              <w:t>C</w:t>
            </w:r>
            <w:r w:rsidR="00985979">
              <w:t>ontract arrangements</w:t>
            </w:r>
            <w:r>
              <w:t xml:space="preserve"> have been confirmed</w:t>
            </w:r>
            <w:r w:rsidR="00A00DAA">
              <w:t>.</w:t>
            </w:r>
          </w:p>
          <w:p w14:paraId="2148432C" w14:textId="261F31E1" w:rsidR="006A5173" w:rsidRPr="0018131F" w:rsidRDefault="006A5173" w:rsidP="006A517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Safeguarding</w:t>
            </w:r>
            <w:r w:rsidRPr="0018131F">
              <w:rPr>
                <w:b/>
                <w:bCs/>
              </w:rPr>
              <w:t xml:space="preserve"> report </w:t>
            </w:r>
          </w:p>
          <w:p w14:paraId="63FCDAF0" w14:textId="77777777" w:rsidR="00091677" w:rsidRPr="00091677" w:rsidRDefault="004F19D8" w:rsidP="00721999">
            <w:pPr>
              <w:pStyle w:val="NoSpacing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No safeguarding issues </w:t>
            </w:r>
            <w:r w:rsidR="00F72DD7">
              <w:t xml:space="preserve">for HWG </w:t>
            </w:r>
            <w:r>
              <w:t xml:space="preserve">reported. </w:t>
            </w:r>
          </w:p>
          <w:p w14:paraId="4EF71457" w14:textId="7B00AD14" w:rsidR="00A50E56" w:rsidRPr="00120A6E" w:rsidRDefault="005159AE" w:rsidP="00A00DAA">
            <w:pPr>
              <w:pStyle w:val="NoSpacing"/>
              <w:rPr>
                <w:b/>
                <w:bCs/>
              </w:rPr>
            </w:pPr>
            <w:r w:rsidRPr="00120A6E">
              <w:rPr>
                <w:b/>
                <w:bCs/>
              </w:rPr>
              <w:t>Risk report</w:t>
            </w:r>
            <w:r w:rsidR="00397B09" w:rsidRPr="00120A6E">
              <w:rPr>
                <w:b/>
                <w:bCs/>
              </w:rPr>
              <w:t xml:space="preserve"> </w:t>
            </w:r>
          </w:p>
          <w:p w14:paraId="0DFE1B5D" w14:textId="77777777" w:rsidR="00A00DAA" w:rsidRDefault="00A00DAA" w:rsidP="00325D37">
            <w:pPr>
              <w:pStyle w:val="NoSpacing"/>
              <w:numPr>
                <w:ilvl w:val="0"/>
                <w:numId w:val="14"/>
              </w:numPr>
            </w:pPr>
            <w:r>
              <w:t xml:space="preserve">No new risks noted. </w:t>
            </w:r>
          </w:p>
          <w:p w14:paraId="01357DC0" w14:textId="02F58D46" w:rsidR="000F0BC9" w:rsidRPr="00781AAB" w:rsidRDefault="000F0BC9" w:rsidP="00781AAB">
            <w:pPr>
              <w:pStyle w:val="NoSpacing"/>
              <w:rPr>
                <w:b/>
              </w:rPr>
            </w:pPr>
            <w:r w:rsidRPr="00210812">
              <w:rPr>
                <w:b/>
              </w:rPr>
              <w:t>AOB</w:t>
            </w:r>
            <w:r w:rsidR="00425B00">
              <w:t xml:space="preserve"> </w:t>
            </w:r>
          </w:p>
          <w:p w14:paraId="00DE009D" w14:textId="1C1E4FF4" w:rsidR="00315B07" w:rsidRDefault="003C6C1A" w:rsidP="00325D37">
            <w:pPr>
              <w:pStyle w:val="NoSpacing"/>
              <w:numPr>
                <w:ilvl w:val="0"/>
                <w:numId w:val="14"/>
              </w:numPr>
            </w:pPr>
            <w:r>
              <w:t>Date of next meeting confirmed</w:t>
            </w:r>
            <w:r w:rsidR="009912FE">
              <w:t>: 1</w:t>
            </w:r>
            <w:r w:rsidR="00A00DAA">
              <w:t>2</w:t>
            </w:r>
            <w:r w:rsidR="009912FE" w:rsidRPr="009912FE">
              <w:rPr>
                <w:vertAlign w:val="superscript"/>
              </w:rPr>
              <w:t>th</w:t>
            </w:r>
            <w:r w:rsidR="009912FE">
              <w:t xml:space="preserve"> </w:t>
            </w:r>
            <w:r w:rsidR="00A00DAA">
              <w:t xml:space="preserve">July </w:t>
            </w:r>
            <w:r w:rsidR="009912FE">
              <w:t>2021</w:t>
            </w:r>
            <w:r w:rsidR="00CD24B0">
              <w:t>, 5:30 – 7pm</w:t>
            </w:r>
            <w:r w:rsidR="00A00DAA">
              <w:t>, venue tbc.</w:t>
            </w:r>
          </w:p>
          <w:p w14:paraId="13120AF9" w14:textId="61678EAC" w:rsidR="005159AE" w:rsidRPr="00C173AC" w:rsidRDefault="005159AE" w:rsidP="00392E70">
            <w:pPr>
              <w:pStyle w:val="NoSpacing"/>
            </w:pPr>
          </w:p>
        </w:tc>
      </w:tr>
      <w:tr w:rsidR="005A1547" w:rsidRPr="00EF1859" w14:paraId="053DA93C" w14:textId="77777777" w:rsidTr="00EE6C2E">
        <w:tc>
          <w:tcPr>
            <w:tcW w:w="7408" w:type="dxa"/>
            <w:gridSpan w:val="3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B3FFF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2EFCE" w14:textId="12EAD339" w:rsidR="005A1547" w:rsidRPr="003D0564" w:rsidRDefault="005A1547" w:rsidP="00542B11">
            <w:pPr>
              <w:pStyle w:val="Body"/>
              <w:spacing w:line="240" w:lineRule="exact"/>
              <w:ind w:left="107"/>
              <w:rPr>
                <w:rFonts w:ascii="Calibri" w:hAnsi="Calibri" w:cs="Calibri"/>
                <w:color w:val="auto"/>
                <w:highlight w:val="yellow"/>
              </w:rPr>
            </w:pPr>
            <w:r w:rsidRPr="00C173AC">
              <w:rPr>
                <w:rFonts w:ascii="Calibri" w:hAnsi="Calibri" w:cs="Calibri"/>
                <w:b/>
                <w:bCs/>
                <w:color w:val="auto"/>
                <w:spacing w:val="6"/>
                <w:sz w:val="24"/>
                <w:szCs w:val="24"/>
                <w:lang w:val="en-US"/>
              </w:rPr>
              <w:lastRenderedPageBreak/>
              <w:t>Action</w:t>
            </w:r>
            <w:r w:rsidR="003D2704" w:rsidRPr="00C173AC">
              <w:rPr>
                <w:rFonts w:ascii="Calibri" w:hAnsi="Calibri" w:cs="Calibri"/>
                <w:b/>
                <w:bCs/>
                <w:color w:val="auto"/>
                <w:spacing w:val="6"/>
                <w:sz w:val="24"/>
                <w:szCs w:val="24"/>
                <w:lang w:val="en-US"/>
              </w:rPr>
              <w:t>s</w:t>
            </w:r>
            <w:r w:rsidRPr="00C173AC">
              <w:rPr>
                <w:rFonts w:ascii="Calibri" w:hAnsi="Calibri" w:cs="Calibri"/>
                <w:b/>
                <w:bCs/>
                <w:color w:val="auto"/>
                <w:spacing w:val="6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2977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B3FFF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67259" w14:textId="77777777" w:rsidR="005A1547" w:rsidRPr="00542B11" w:rsidRDefault="005A1547" w:rsidP="00542B11">
            <w:pPr>
              <w:pStyle w:val="Body"/>
              <w:spacing w:line="240" w:lineRule="exact"/>
              <w:ind w:left="107"/>
              <w:rPr>
                <w:rFonts w:ascii="Calibri" w:hAnsi="Calibri" w:cs="Calibri"/>
                <w:color w:val="auto"/>
              </w:rPr>
            </w:pPr>
            <w:r w:rsidRPr="00542B11">
              <w:rPr>
                <w:rFonts w:ascii="Calibri" w:hAnsi="Calibri" w:cs="Calibri"/>
                <w:b/>
                <w:bCs/>
                <w:color w:val="auto"/>
                <w:spacing w:val="6"/>
                <w:sz w:val="24"/>
                <w:szCs w:val="24"/>
                <w:lang w:val="en-US"/>
              </w:rPr>
              <w:t>Person responsible:</w:t>
            </w:r>
          </w:p>
        </w:tc>
      </w:tr>
      <w:tr w:rsidR="005A1547" w:rsidRPr="00EF1859" w14:paraId="4A029737" w14:textId="77777777" w:rsidTr="00A41DB8">
        <w:tc>
          <w:tcPr>
            <w:tcW w:w="7408" w:type="dxa"/>
            <w:gridSpan w:val="3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168A8" w14:textId="27C008C9" w:rsidR="00680A06" w:rsidRDefault="00A00DAA" w:rsidP="0093132B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Quality Framework</w:t>
            </w:r>
            <w:r w:rsidR="0093132B">
              <w:rPr>
                <w:sz w:val="22"/>
                <w:szCs w:val="22"/>
              </w:rPr>
              <w:t xml:space="preserve"> – dates for </w:t>
            </w:r>
            <w:r>
              <w:rPr>
                <w:sz w:val="22"/>
                <w:szCs w:val="22"/>
              </w:rPr>
              <w:t xml:space="preserve">additional meeting to discuss. </w:t>
            </w:r>
          </w:p>
          <w:p w14:paraId="0D1DDC84" w14:textId="77777777" w:rsidR="00A00DAA" w:rsidRDefault="00A00DAA" w:rsidP="00A00DAA">
            <w:pPr>
              <w:pStyle w:val="ListParagraph"/>
              <w:rPr>
                <w:sz w:val="22"/>
                <w:szCs w:val="22"/>
              </w:rPr>
            </w:pPr>
          </w:p>
          <w:p w14:paraId="19772BF5" w14:textId="34E7AA27" w:rsidR="00A00DAA" w:rsidRDefault="00A00DAA" w:rsidP="0093132B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Awayday – date and venue to be agreed.</w:t>
            </w:r>
          </w:p>
          <w:p w14:paraId="201D3D3A" w14:textId="77777777" w:rsidR="00587ECC" w:rsidRPr="00587ECC" w:rsidRDefault="00587ECC" w:rsidP="00587ECC">
            <w:pPr>
              <w:pStyle w:val="ListParagraph"/>
              <w:rPr>
                <w:sz w:val="22"/>
                <w:szCs w:val="22"/>
              </w:rPr>
            </w:pPr>
          </w:p>
          <w:p w14:paraId="36777701" w14:textId="6216726D" w:rsidR="00587ECC" w:rsidRDefault="00587ECC" w:rsidP="0093132B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induction </w:t>
            </w:r>
            <w:r w:rsidR="00096837">
              <w:rPr>
                <w:sz w:val="22"/>
                <w:szCs w:val="22"/>
              </w:rPr>
              <w:t>e-</w:t>
            </w:r>
            <w:r>
              <w:rPr>
                <w:sz w:val="22"/>
                <w:szCs w:val="22"/>
              </w:rPr>
              <w:t>module to be completed by all Board members before 12</w:t>
            </w:r>
            <w:r w:rsidRPr="00587EC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July (next Board meeting)</w:t>
            </w:r>
          </w:p>
          <w:p w14:paraId="04409AE9" w14:textId="77777777" w:rsidR="00A00DAA" w:rsidRPr="00A00DAA" w:rsidRDefault="00A00DAA" w:rsidP="00A00DAA">
            <w:pPr>
              <w:rPr>
                <w:sz w:val="22"/>
                <w:szCs w:val="22"/>
              </w:rPr>
            </w:pPr>
          </w:p>
          <w:p w14:paraId="612E7FC8" w14:textId="26415663" w:rsidR="00A00DAA" w:rsidRDefault="00A00DAA" w:rsidP="0093132B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Venue for next Board meeting to be arranged.</w:t>
            </w:r>
          </w:p>
          <w:p w14:paraId="339BEDA8" w14:textId="77777777" w:rsidR="00A00DAA" w:rsidRPr="00A00DAA" w:rsidRDefault="00A00DAA" w:rsidP="00A00DAA">
            <w:pPr>
              <w:rPr>
                <w:sz w:val="22"/>
                <w:szCs w:val="22"/>
              </w:rPr>
            </w:pPr>
          </w:p>
          <w:p w14:paraId="1051F0A6" w14:textId="0D73638A" w:rsidR="00A00DAA" w:rsidRDefault="00A00DAA" w:rsidP="0093132B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Shortened version of Strategic plan for next Board meeting.</w:t>
            </w:r>
          </w:p>
          <w:p w14:paraId="1EBE6DD1" w14:textId="77777777" w:rsidR="00A00DAA" w:rsidRPr="00A00DAA" w:rsidRDefault="00A00DAA" w:rsidP="00A00DAA">
            <w:pPr>
              <w:rPr>
                <w:sz w:val="22"/>
                <w:szCs w:val="22"/>
              </w:rPr>
            </w:pPr>
          </w:p>
          <w:p w14:paraId="64D35563" w14:textId="5B3195C6" w:rsidR="00A00DAA" w:rsidRDefault="00A00DAA" w:rsidP="0093132B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to articulate action required from the Board on each paper.</w:t>
            </w:r>
          </w:p>
          <w:p w14:paraId="299221AA" w14:textId="5BB1A5C4" w:rsidR="00BE0970" w:rsidRPr="00A00DAA" w:rsidRDefault="00BE0970" w:rsidP="00A00DAA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56889" w14:textId="4DA17118" w:rsidR="00EC6BEA" w:rsidRDefault="0049550A" w:rsidP="0043434E">
            <w:pPr>
              <w:pStyle w:val="NoSpacing"/>
              <w:numPr>
                <w:ilvl w:val="0"/>
                <w:numId w:val="11"/>
              </w:numPr>
            </w:pPr>
            <w:r>
              <w:t>J</w:t>
            </w:r>
            <w:r w:rsidR="00CD40CB">
              <w:t>B</w:t>
            </w:r>
            <w:r>
              <w:t xml:space="preserve"> </w:t>
            </w:r>
          </w:p>
          <w:p w14:paraId="457C87F3" w14:textId="77777777" w:rsidR="00A00DAA" w:rsidRDefault="00A00DAA" w:rsidP="00A00DAA">
            <w:pPr>
              <w:pStyle w:val="NoSpacing"/>
              <w:ind w:left="720"/>
            </w:pPr>
          </w:p>
          <w:p w14:paraId="5948F0EC" w14:textId="44E2133C" w:rsidR="00A51158" w:rsidRDefault="00CD40CB" w:rsidP="0043434E">
            <w:pPr>
              <w:pStyle w:val="NoSpacing"/>
              <w:numPr>
                <w:ilvl w:val="0"/>
                <w:numId w:val="11"/>
              </w:numPr>
            </w:pPr>
            <w:r>
              <w:t>ALL</w:t>
            </w:r>
          </w:p>
          <w:p w14:paraId="5C944D38" w14:textId="77777777" w:rsidR="00096837" w:rsidRDefault="00096837" w:rsidP="00096837">
            <w:pPr>
              <w:pStyle w:val="ListParagraph"/>
            </w:pPr>
          </w:p>
          <w:p w14:paraId="3008CC59" w14:textId="07057B4D" w:rsidR="00096837" w:rsidRDefault="00096837" w:rsidP="0043434E">
            <w:pPr>
              <w:pStyle w:val="NoSpacing"/>
              <w:numPr>
                <w:ilvl w:val="0"/>
                <w:numId w:val="11"/>
              </w:numPr>
            </w:pPr>
            <w:r>
              <w:t>ALL</w:t>
            </w:r>
          </w:p>
          <w:p w14:paraId="3C016C48" w14:textId="72E81AD8" w:rsidR="00010001" w:rsidRDefault="00010001" w:rsidP="00CD40CB">
            <w:pPr>
              <w:pStyle w:val="NoSpacing"/>
              <w:ind w:left="720"/>
            </w:pPr>
          </w:p>
          <w:p w14:paraId="02D9801A" w14:textId="0F5CDE47" w:rsidR="00BE0970" w:rsidRDefault="00BE0970" w:rsidP="0043434E">
            <w:pPr>
              <w:pStyle w:val="NoSpacing"/>
              <w:numPr>
                <w:ilvl w:val="0"/>
                <w:numId w:val="11"/>
              </w:numPr>
            </w:pPr>
            <w:r>
              <w:t xml:space="preserve">JB </w:t>
            </w:r>
          </w:p>
          <w:p w14:paraId="0FCED99A" w14:textId="39BDA0E3" w:rsidR="00EF156E" w:rsidRDefault="00EF156E" w:rsidP="00A00DAA">
            <w:pPr>
              <w:pStyle w:val="NoSpacing"/>
            </w:pPr>
          </w:p>
          <w:p w14:paraId="238EFFC2" w14:textId="307E8F75" w:rsidR="007E6E84" w:rsidRDefault="007E6E84" w:rsidP="007E6E84">
            <w:pPr>
              <w:pStyle w:val="NoSpacing"/>
              <w:numPr>
                <w:ilvl w:val="0"/>
                <w:numId w:val="11"/>
              </w:numPr>
            </w:pPr>
            <w:r>
              <w:t>JB</w:t>
            </w:r>
          </w:p>
          <w:p w14:paraId="6DEF2097" w14:textId="77777777" w:rsidR="00EC6BEA" w:rsidRDefault="00EC6BEA" w:rsidP="00EC6BEA">
            <w:pPr>
              <w:pStyle w:val="NoSpacing"/>
            </w:pPr>
          </w:p>
          <w:p w14:paraId="33E62667" w14:textId="77777777" w:rsidR="002E7734" w:rsidRDefault="002E7734" w:rsidP="002E7734">
            <w:pPr>
              <w:pStyle w:val="NoSpacing"/>
              <w:numPr>
                <w:ilvl w:val="0"/>
                <w:numId w:val="11"/>
              </w:numPr>
            </w:pPr>
            <w:r>
              <w:t>JB</w:t>
            </w:r>
          </w:p>
          <w:p w14:paraId="11FD3C26" w14:textId="78FE70B8" w:rsidR="00C60CC2" w:rsidRDefault="00C60CC2" w:rsidP="0020283C">
            <w:pPr>
              <w:pStyle w:val="NoSpacing"/>
              <w:ind w:left="720"/>
            </w:pPr>
          </w:p>
          <w:p w14:paraId="13A32AF3" w14:textId="77777777" w:rsidR="00C60CC2" w:rsidRDefault="00C60CC2" w:rsidP="005427BB">
            <w:pPr>
              <w:ind w:left="360"/>
            </w:pPr>
          </w:p>
          <w:p w14:paraId="66223971" w14:textId="1C4661B7" w:rsidR="00C60CC2" w:rsidRPr="005031EF" w:rsidRDefault="00C60CC2" w:rsidP="00210E9C">
            <w:pPr>
              <w:pStyle w:val="NoSpacing"/>
              <w:ind w:left="720"/>
            </w:pPr>
          </w:p>
        </w:tc>
      </w:tr>
      <w:tr w:rsidR="00BE6CDC" w:rsidRPr="00EF1859" w14:paraId="35C234DD" w14:textId="77777777" w:rsidTr="00EE6C2E">
        <w:tc>
          <w:tcPr>
            <w:tcW w:w="10385" w:type="dxa"/>
            <w:gridSpan w:val="4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00857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60031" w14:textId="743F9175" w:rsidR="00BE6CDC" w:rsidRPr="00EF1859" w:rsidRDefault="00BE6CDC" w:rsidP="00542B11">
            <w:pPr>
              <w:pStyle w:val="Body"/>
              <w:spacing w:line="240" w:lineRule="exact"/>
              <w:ind w:left="107"/>
              <w:rPr>
                <w:rFonts w:ascii="Calibri" w:hAnsi="Calibri" w:cs="Calibri"/>
                <w:b/>
                <w:bCs/>
                <w:color w:val="FFFFFF"/>
                <w:spacing w:val="8"/>
                <w:sz w:val="28"/>
                <w:szCs w:val="28"/>
                <w:u w:color="FFFFFF"/>
                <w:lang w:val="en-US"/>
              </w:rPr>
            </w:pPr>
            <w:r w:rsidRPr="00EF1859">
              <w:rPr>
                <w:rFonts w:ascii="Calibri" w:hAnsi="Calibri" w:cs="Calibri"/>
                <w:b/>
                <w:bCs/>
                <w:color w:val="FFFFFF"/>
                <w:spacing w:val="8"/>
                <w:sz w:val="28"/>
                <w:szCs w:val="28"/>
                <w:u w:color="FFFFFF"/>
                <w:lang w:val="en-US"/>
              </w:rPr>
              <w:t>Next meeting</w:t>
            </w:r>
          </w:p>
        </w:tc>
      </w:tr>
      <w:tr w:rsidR="00BE6CDC" w:rsidRPr="00EF1859" w14:paraId="5C0CEEC6" w14:textId="77777777" w:rsidTr="00EE6C2E">
        <w:tc>
          <w:tcPr>
            <w:tcW w:w="10385" w:type="dxa"/>
            <w:gridSpan w:val="4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20930" w14:textId="12C85C97" w:rsidR="00B677A9" w:rsidRPr="008559CC" w:rsidRDefault="000E7ED5" w:rsidP="00B677A9">
            <w:pPr>
              <w:pStyle w:val="NoSpacing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Board meeting</w:t>
            </w:r>
            <w:r w:rsidR="00B677A9" w:rsidRPr="008559CC">
              <w:rPr>
                <w:rFonts w:cs="Calibri"/>
                <w:b/>
                <w:szCs w:val="22"/>
              </w:rPr>
              <w:t>:</w:t>
            </w:r>
            <w:r>
              <w:rPr>
                <w:rFonts w:cs="Calibri"/>
                <w:b/>
                <w:szCs w:val="22"/>
              </w:rPr>
              <w:t xml:space="preserve"> </w:t>
            </w:r>
          </w:p>
          <w:p w14:paraId="4AE00A8F" w14:textId="05A9A7BC" w:rsidR="000E7ED5" w:rsidRPr="008559CC" w:rsidRDefault="00B677A9" w:rsidP="00B677A9">
            <w:pPr>
              <w:pStyle w:val="NoSpacing"/>
              <w:rPr>
                <w:rFonts w:cs="Calibri"/>
                <w:szCs w:val="22"/>
              </w:rPr>
            </w:pPr>
            <w:r w:rsidRPr="008559CC">
              <w:rPr>
                <w:rFonts w:cs="Calibri"/>
                <w:b/>
                <w:szCs w:val="22"/>
              </w:rPr>
              <w:t xml:space="preserve">Date: </w:t>
            </w:r>
            <w:r w:rsidRPr="008559CC">
              <w:rPr>
                <w:rFonts w:cs="Calibri"/>
                <w:szCs w:val="22"/>
              </w:rPr>
              <w:t xml:space="preserve"> </w:t>
            </w:r>
            <w:r w:rsidR="00A00DAA">
              <w:rPr>
                <w:rFonts w:cs="Calibri"/>
                <w:szCs w:val="22"/>
              </w:rPr>
              <w:t>12</w:t>
            </w:r>
            <w:r w:rsidR="00A00DAA" w:rsidRPr="00A00DAA">
              <w:rPr>
                <w:rFonts w:cs="Calibri"/>
                <w:szCs w:val="22"/>
                <w:vertAlign w:val="superscript"/>
              </w:rPr>
              <w:t>th</w:t>
            </w:r>
            <w:r w:rsidR="00A00DAA">
              <w:rPr>
                <w:rFonts w:cs="Calibri"/>
                <w:szCs w:val="22"/>
              </w:rPr>
              <w:t xml:space="preserve"> July</w:t>
            </w:r>
            <w:r w:rsidR="00DF6071">
              <w:rPr>
                <w:rFonts w:cs="Calibri"/>
                <w:szCs w:val="22"/>
              </w:rPr>
              <w:t xml:space="preserve"> 2021</w:t>
            </w:r>
          </w:p>
          <w:p w14:paraId="39BA7E2B" w14:textId="339182B4" w:rsidR="00B677A9" w:rsidRPr="008559CC" w:rsidRDefault="00B677A9" w:rsidP="00B677A9">
            <w:pPr>
              <w:pStyle w:val="NoSpacing"/>
              <w:rPr>
                <w:rFonts w:cs="Calibri"/>
                <w:b/>
                <w:szCs w:val="22"/>
              </w:rPr>
            </w:pPr>
            <w:r w:rsidRPr="008559CC">
              <w:rPr>
                <w:rFonts w:cs="Calibri"/>
                <w:b/>
                <w:szCs w:val="22"/>
              </w:rPr>
              <w:t xml:space="preserve">Time: </w:t>
            </w:r>
            <w:r w:rsidR="00DF6071">
              <w:rPr>
                <w:rFonts w:cs="Calibri"/>
                <w:bCs/>
                <w:szCs w:val="22"/>
              </w:rPr>
              <w:t>5:30</w:t>
            </w:r>
          </w:p>
          <w:p w14:paraId="6D89D713" w14:textId="6A57DBCA" w:rsidR="008D0427" w:rsidRPr="00B219A0" w:rsidRDefault="00B677A9" w:rsidP="00B677A9">
            <w:pPr>
              <w:pStyle w:val="Body"/>
              <w:rPr>
                <w:rFonts w:ascii="Calibri" w:hAnsi="Calibri" w:cs="Calibri"/>
                <w:b/>
                <w:sz w:val="22"/>
                <w:szCs w:val="22"/>
              </w:rPr>
            </w:pPr>
            <w:r w:rsidRPr="008559CC">
              <w:rPr>
                <w:rFonts w:ascii="Calibri" w:hAnsi="Calibri" w:cs="Calibri"/>
                <w:b/>
                <w:sz w:val="22"/>
                <w:szCs w:val="22"/>
              </w:rPr>
              <w:t>Venue:</w:t>
            </w:r>
            <w:r w:rsidR="008D042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00DAA">
              <w:rPr>
                <w:rFonts w:ascii="Calibri" w:hAnsi="Calibri" w:cs="Calibri"/>
                <w:bCs/>
                <w:sz w:val="22"/>
                <w:szCs w:val="22"/>
              </w:rPr>
              <w:t>tbc</w:t>
            </w:r>
          </w:p>
        </w:tc>
      </w:tr>
      <w:tr w:rsidR="00EE6C2E" w:rsidRPr="00EF1859" w14:paraId="745D6C55" w14:textId="77777777" w:rsidTr="00EE6C2E">
        <w:tc>
          <w:tcPr>
            <w:tcW w:w="10385" w:type="dxa"/>
            <w:gridSpan w:val="4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B9EF9" w14:textId="28A89703" w:rsidR="00EE6C2E" w:rsidRDefault="00EE6C2E" w:rsidP="00EE6C2E">
            <w:pPr>
              <w:pStyle w:val="NoSpacing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Agreed as correct by Board:  </w:t>
            </w:r>
            <w:r w:rsidR="00530F5E">
              <w:rPr>
                <w:rFonts w:cs="Calibri"/>
                <w:b/>
                <w:szCs w:val="22"/>
              </w:rPr>
              <w:t xml:space="preserve"> </w:t>
            </w:r>
          </w:p>
          <w:p w14:paraId="6A4D1929" w14:textId="5FCAA523" w:rsidR="00B70617" w:rsidRDefault="00B70617" w:rsidP="00EE6C2E">
            <w:pPr>
              <w:pStyle w:val="NoSpacing"/>
              <w:rPr>
                <w:rFonts w:cs="Calibri"/>
                <w:b/>
                <w:szCs w:val="22"/>
              </w:rPr>
            </w:pPr>
          </w:p>
          <w:p w14:paraId="7C2E1FCE" w14:textId="77777777" w:rsidR="00855B60" w:rsidRDefault="00855B60" w:rsidP="00EE6C2E">
            <w:pPr>
              <w:pStyle w:val="NoSpacing"/>
              <w:rPr>
                <w:rFonts w:cs="Calibri"/>
                <w:b/>
                <w:szCs w:val="22"/>
              </w:rPr>
            </w:pPr>
          </w:p>
          <w:p w14:paraId="4FC930AE" w14:textId="7DBA1724" w:rsidR="00EE6C2E" w:rsidRPr="00EF1859" w:rsidRDefault="00EE6C2E" w:rsidP="00FE42CD">
            <w:pPr>
              <w:pStyle w:val="NoSpacing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Signed (Chair):</w:t>
            </w:r>
            <w:r w:rsidR="00A60417">
              <w:rPr>
                <w:rFonts w:cs="Calibri"/>
                <w:b/>
                <w:szCs w:val="22"/>
              </w:rPr>
              <w:t xml:space="preserve"> </w:t>
            </w:r>
            <w:r w:rsidR="00C50970">
              <w:rPr>
                <w:rFonts w:cs="Calibri"/>
                <w:b/>
                <w:szCs w:val="22"/>
              </w:rPr>
              <w:t>Lynne Gilchrist</w:t>
            </w:r>
          </w:p>
        </w:tc>
      </w:tr>
    </w:tbl>
    <w:p w14:paraId="77310ECC" w14:textId="7FC137F7" w:rsidR="00297FFB" w:rsidRDefault="00297FFB" w:rsidP="004629EE">
      <w:pPr>
        <w:pStyle w:val="Body"/>
        <w:widowControl w:val="0"/>
        <w:rPr>
          <w:rFonts w:ascii="Calibri" w:hAnsi="Calibri" w:cs="Calibri"/>
        </w:rPr>
      </w:pPr>
    </w:p>
    <w:p w14:paraId="47AE5522" w14:textId="5BE1CBB6" w:rsidR="00E74564" w:rsidRDefault="00E74564" w:rsidP="009863BA">
      <w:pPr>
        <w:pStyle w:val="Body"/>
        <w:widowControl w:val="0"/>
        <w:rPr>
          <w:rFonts w:ascii="Calibri" w:hAnsi="Calibri" w:cs="Calibri"/>
        </w:rPr>
      </w:pPr>
    </w:p>
    <w:p w14:paraId="4833F41E" w14:textId="4070DE8A" w:rsidR="009863BA" w:rsidRDefault="009863BA" w:rsidP="009863BA">
      <w:pPr>
        <w:pStyle w:val="Body"/>
        <w:widowControl w:val="0"/>
        <w:rPr>
          <w:rFonts w:ascii="Calibri" w:hAnsi="Calibri" w:cs="Calibri"/>
        </w:rPr>
      </w:pPr>
    </w:p>
    <w:p w14:paraId="3FDA951C" w14:textId="77777777" w:rsidR="00E74564" w:rsidRPr="00EF1859" w:rsidRDefault="00E74564" w:rsidP="004629EE">
      <w:pPr>
        <w:pStyle w:val="Body"/>
        <w:widowControl w:val="0"/>
        <w:rPr>
          <w:rFonts w:ascii="Calibri" w:hAnsi="Calibri" w:cs="Calibri"/>
        </w:rPr>
      </w:pPr>
    </w:p>
    <w:sectPr w:rsidR="00E74564" w:rsidRPr="00EF1859" w:rsidSect="007E7B57">
      <w:headerReference w:type="default" r:id="rId13"/>
      <w:footerReference w:type="default" r:id="rId14"/>
      <w:pgSz w:w="11900" w:h="16840"/>
      <w:pgMar w:top="1560" w:right="720" w:bottom="720" w:left="720" w:header="708" w:footer="5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E3854" w14:textId="77777777" w:rsidR="009013DE" w:rsidRDefault="009013DE" w:rsidP="007E7B57">
      <w:r>
        <w:separator/>
      </w:r>
    </w:p>
  </w:endnote>
  <w:endnote w:type="continuationSeparator" w:id="0">
    <w:p w14:paraId="128856BA" w14:textId="77777777" w:rsidR="009013DE" w:rsidRDefault="009013DE" w:rsidP="007E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6813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2F6D16" w14:textId="238FC706" w:rsidR="005D2514" w:rsidRDefault="005D25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A5859A" w14:textId="77777777" w:rsidR="00297FFB" w:rsidRDefault="00297FFB" w:rsidP="007E7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8E47" w14:textId="77777777" w:rsidR="009013DE" w:rsidRDefault="009013DE" w:rsidP="007E7B57">
      <w:r>
        <w:separator/>
      </w:r>
    </w:p>
  </w:footnote>
  <w:footnote w:type="continuationSeparator" w:id="0">
    <w:p w14:paraId="3A858E95" w14:textId="77777777" w:rsidR="009013DE" w:rsidRDefault="009013DE" w:rsidP="007E7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38E0" w14:textId="728C6AEF" w:rsidR="00297FFB" w:rsidRDefault="00297FFB" w:rsidP="007E7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9DD"/>
    <w:multiLevelType w:val="multilevel"/>
    <w:tmpl w:val="369C6C28"/>
    <w:styleLink w:val="List31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4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E250B3"/>
    <w:multiLevelType w:val="hybridMultilevel"/>
    <w:tmpl w:val="D95E6E5C"/>
    <w:lvl w:ilvl="0" w:tplc="3EC8D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2E7B"/>
    <w:multiLevelType w:val="multilevel"/>
    <w:tmpl w:val="DB9690EC"/>
    <w:styleLink w:val="List8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DA75F2F"/>
    <w:multiLevelType w:val="hybridMultilevel"/>
    <w:tmpl w:val="724AEBC4"/>
    <w:lvl w:ilvl="0" w:tplc="42B8F7A0">
      <w:start w:val="20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40710F3"/>
    <w:multiLevelType w:val="multilevel"/>
    <w:tmpl w:val="E11ECDA0"/>
    <w:styleLink w:val="List7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4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4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C5D5551"/>
    <w:multiLevelType w:val="hybridMultilevel"/>
    <w:tmpl w:val="B6266508"/>
    <w:lvl w:ilvl="0" w:tplc="4E1E3C70">
      <w:start w:val="3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color w:val="84BD00" w:themeColor="accent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87B3F"/>
    <w:multiLevelType w:val="hybridMultilevel"/>
    <w:tmpl w:val="288CFC78"/>
    <w:lvl w:ilvl="0" w:tplc="4E1E3C70">
      <w:start w:val="3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color w:val="84BD00" w:themeColor="accent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B600C"/>
    <w:multiLevelType w:val="hybridMultilevel"/>
    <w:tmpl w:val="F0E2A1DE"/>
    <w:lvl w:ilvl="0" w:tplc="3EC8D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F0020"/>
    <w:multiLevelType w:val="hybridMultilevel"/>
    <w:tmpl w:val="DC9CE1C2"/>
    <w:lvl w:ilvl="0" w:tplc="08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9" w15:restartNumberingAfterBreak="0">
    <w:nsid w:val="3F83551A"/>
    <w:multiLevelType w:val="hybridMultilevel"/>
    <w:tmpl w:val="A530A9F6"/>
    <w:lvl w:ilvl="0" w:tplc="EAE61D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73475"/>
    <w:multiLevelType w:val="multilevel"/>
    <w:tmpl w:val="4BD81DAA"/>
    <w:styleLink w:val="List1"/>
    <w:lvl w:ilvl="0">
      <w:start w:val="1"/>
      <w:numFmt w:val="upperRoman"/>
      <w:lvlText w:val="%1."/>
      <w:lvlJc w:val="left"/>
      <w:pPr>
        <w:tabs>
          <w:tab w:val="num" w:pos="827"/>
        </w:tabs>
        <w:ind w:left="827" w:hanging="465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517"/>
        </w:tabs>
        <w:ind w:left="1517" w:hanging="330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242"/>
        </w:tabs>
        <w:ind w:left="2242" w:hanging="271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957"/>
        </w:tabs>
        <w:ind w:left="2957" w:hanging="330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77"/>
        </w:tabs>
        <w:ind w:left="3677" w:hanging="330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402"/>
        </w:tabs>
        <w:ind w:left="4402" w:hanging="271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117"/>
        </w:tabs>
        <w:ind w:left="5117" w:hanging="330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837"/>
        </w:tabs>
        <w:ind w:left="5837" w:hanging="330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562"/>
        </w:tabs>
        <w:ind w:left="6562" w:hanging="271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86215D9"/>
    <w:multiLevelType w:val="multilevel"/>
    <w:tmpl w:val="D2580CB2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DBE0954"/>
    <w:multiLevelType w:val="multilevel"/>
    <w:tmpl w:val="FCD4E3D8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3F8643C"/>
    <w:multiLevelType w:val="hybridMultilevel"/>
    <w:tmpl w:val="1E7CD1C8"/>
    <w:lvl w:ilvl="0" w:tplc="B0C28594">
      <w:numFmt w:val="bullet"/>
      <w:lvlText w:val="-"/>
      <w:lvlJc w:val="left"/>
      <w:pPr>
        <w:ind w:left="780" w:hanging="360"/>
      </w:pPr>
      <w:rPr>
        <w:rFonts w:ascii="Trebuchet MS" w:eastAsiaTheme="minorEastAsia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5413968"/>
    <w:multiLevelType w:val="multilevel"/>
    <w:tmpl w:val="09545D40"/>
    <w:styleLink w:val="List0"/>
    <w:lvl w:ilvl="0">
      <w:start w:val="1"/>
      <w:numFmt w:val="upperRoman"/>
      <w:lvlText w:val="%1."/>
      <w:lvlJc w:val="left"/>
      <w:pPr>
        <w:tabs>
          <w:tab w:val="num" w:pos="827"/>
        </w:tabs>
        <w:ind w:left="827" w:hanging="4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517"/>
        </w:tabs>
        <w:ind w:left="1517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242"/>
        </w:tabs>
        <w:ind w:left="2242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957"/>
        </w:tabs>
        <w:ind w:left="2957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77"/>
        </w:tabs>
        <w:ind w:left="3677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402"/>
        </w:tabs>
        <w:ind w:left="4402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117"/>
        </w:tabs>
        <w:ind w:left="5117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837"/>
        </w:tabs>
        <w:ind w:left="5837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562"/>
        </w:tabs>
        <w:ind w:left="6562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80E2B1E"/>
    <w:multiLevelType w:val="hybridMultilevel"/>
    <w:tmpl w:val="C068DC82"/>
    <w:lvl w:ilvl="0" w:tplc="4E1E3C70">
      <w:start w:val="3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color w:val="84BD00" w:themeColor="accent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54749"/>
    <w:multiLevelType w:val="multilevel"/>
    <w:tmpl w:val="E52C85EE"/>
    <w:styleLink w:val="List41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4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3597AF1"/>
    <w:multiLevelType w:val="multilevel"/>
    <w:tmpl w:val="665E7B12"/>
    <w:styleLink w:val="List51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4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E39229E"/>
    <w:multiLevelType w:val="multilevel"/>
    <w:tmpl w:val="7152CEEE"/>
    <w:styleLink w:val="List9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E8E68E3"/>
    <w:multiLevelType w:val="hybridMultilevel"/>
    <w:tmpl w:val="F4FADB6A"/>
    <w:lvl w:ilvl="0" w:tplc="4E1E3C70">
      <w:start w:val="3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color w:val="84BD00" w:themeColor="accent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342249">
    <w:abstractNumId w:val="14"/>
  </w:num>
  <w:num w:numId="2" w16cid:durableId="1090201497">
    <w:abstractNumId w:val="10"/>
  </w:num>
  <w:num w:numId="3" w16cid:durableId="1206067628">
    <w:abstractNumId w:val="0"/>
  </w:num>
  <w:num w:numId="4" w16cid:durableId="2044597622">
    <w:abstractNumId w:val="16"/>
  </w:num>
  <w:num w:numId="5" w16cid:durableId="560097422">
    <w:abstractNumId w:val="11"/>
  </w:num>
  <w:num w:numId="6" w16cid:durableId="649482241">
    <w:abstractNumId w:val="17"/>
  </w:num>
  <w:num w:numId="7" w16cid:durableId="500891878">
    <w:abstractNumId w:val="12"/>
  </w:num>
  <w:num w:numId="8" w16cid:durableId="594824105">
    <w:abstractNumId w:val="4"/>
  </w:num>
  <w:num w:numId="9" w16cid:durableId="973409006">
    <w:abstractNumId w:val="2"/>
  </w:num>
  <w:num w:numId="10" w16cid:durableId="1493178390">
    <w:abstractNumId w:val="18"/>
  </w:num>
  <w:num w:numId="11" w16cid:durableId="972490975">
    <w:abstractNumId w:val="15"/>
  </w:num>
  <w:num w:numId="12" w16cid:durableId="1559635522">
    <w:abstractNumId w:val="6"/>
  </w:num>
  <w:num w:numId="13" w16cid:durableId="1759595198">
    <w:abstractNumId w:val="19"/>
  </w:num>
  <w:num w:numId="14" w16cid:durableId="745616460">
    <w:abstractNumId w:val="5"/>
  </w:num>
  <w:num w:numId="15" w16cid:durableId="54664279">
    <w:abstractNumId w:val="9"/>
  </w:num>
  <w:num w:numId="16" w16cid:durableId="1143231112">
    <w:abstractNumId w:val="1"/>
  </w:num>
  <w:num w:numId="17" w16cid:durableId="880829339">
    <w:abstractNumId w:val="7"/>
  </w:num>
  <w:num w:numId="18" w16cid:durableId="105007555">
    <w:abstractNumId w:val="8"/>
  </w:num>
  <w:num w:numId="19" w16cid:durableId="1057775084">
    <w:abstractNumId w:val="3"/>
  </w:num>
  <w:num w:numId="20" w16cid:durableId="32999343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FFB"/>
    <w:rsid w:val="0000320A"/>
    <w:rsid w:val="000034E6"/>
    <w:rsid w:val="00005717"/>
    <w:rsid w:val="00006A8F"/>
    <w:rsid w:val="00010001"/>
    <w:rsid w:val="00012769"/>
    <w:rsid w:val="00015541"/>
    <w:rsid w:val="0002298D"/>
    <w:rsid w:val="000243AE"/>
    <w:rsid w:val="00024D3F"/>
    <w:rsid w:val="00024DFD"/>
    <w:rsid w:val="000265A4"/>
    <w:rsid w:val="00026A3F"/>
    <w:rsid w:val="00027DAB"/>
    <w:rsid w:val="00035BE2"/>
    <w:rsid w:val="00043EB4"/>
    <w:rsid w:val="00046749"/>
    <w:rsid w:val="00056C79"/>
    <w:rsid w:val="00057603"/>
    <w:rsid w:val="00065C1A"/>
    <w:rsid w:val="000674B7"/>
    <w:rsid w:val="00070BF8"/>
    <w:rsid w:val="00074AEC"/>
    <w:rsid w:val="00080E53"/>
    <w:rsid w:val="00087785"/>
    <w:rsid w:val="00087BBB"/>
    <w:rsid w:val="00091677"/>
    <w:rsid w:val="00092743"/>
    <w:rsid w:val="00096837"/>
    <w:rsid w:val="000979B0"/>
    <w:rsid w:val="000A03F4"/>
    <w:rsid w:val="000A044B"/>
    <w:rsid w:val="000A2366"/>
    <w:rsid w:val="000A4DA9"/>
    <w:rsid w:val="000A69A6"/>
    <w:rsid w:val="000C0A3E"/>
    <w:rsid w:val="000C1871"/>
    <w:rsid w:val="000C5B6D"/>
    <w:rsid w:val="000D1E3F"/>
    <w:rsid w:val="000D39D4"/>
    <w:rsid w:val="000E1C4D"/>
    <w:rsid w:val="000E4CAD"/>
    <w:rsid w:val="000E6D5E"/>
    <w:rsid w:val="000E7ED5"/>
    <w:rsid w:val="000F0BC9"/>
    <w:rsid w:val="000F6899"/>
    <w:rsid w:val="001013D5"/>
    <w:rsid w:val="00101694"/>
    <w:rsid w:val="00102B19"/>
    <w:rsid w:val="001064C5"/>
    <w:rsid w:val="00106CF9"/>
    <w:rsid w:val="00110643"/>
    <w:rsid w:val="00112718"/>
    <w:rsid w:val="00112CC8"/>
    <w:rsid w:val="00113EE2"/>
    <w:rsid w:val="00120A6E"/>
    <w:rsid w:val="00122324"/>
    <w:rsid w:val="00123DE2"/>
    <w:rsid w:val="00133ADF"/>
    <w:rsid w:val="001342E9"/>
    <w:rsid w:val="001419C0"/>
    <w:rsid w:val="001425DC"/>
    <w:rsid w:val="00147780"/>
    <w:rsid w:val="0015439F"/>
    <w:rsid w:val="00162FF9"/>
    <w:rsid w:val="00167D38"/>
    <w:rsid w:val="00172054"/>
    <w:rsid w:val="00173EAE"/>
    <w:rsid w:val="001743C8"/>
    <w:rsid w:val="00175C21"/>
    <w:rsid w:val="0018086D"/>
    <w:rsid w:val="0018131F"/>
    <w:rsid w:val="001851DA"/>
    <w:rsid w:val="0018739E"/>
    <w:rsid w:val="0019125D"/>
    <w:rsid w:val="00193EC1"/>
    <w:rsid w:val="00196B50"/>
    <w:rsid w:val="001A3459"/>
    <w:rsid w:val="001A4230"/>
    <w:rsid w:val="001A6D9A"/>
    <w:rsid w:val="001B1996"/>
    <w:rsid w:val="001B4734"/>
    <w:rsid w:val="001B60DB"/>
    <w:rsid w:val="001C50CD"/>
    <w:rsid w:val="001D7D03"/>
    <w:rsid w:val="001E7E60"/>
    <w:rsid w:val="001F07C5"/>
    <w:rsid w:val="001F0E3A"/>
    <w:rsid w:val="001F45BD"/>
    <w:rsid w:val="0020283C"/>
    <w:rsid w:val="00202952"/>
    <w:rsid w:val="002100CF"/>
    <w:rsid w:val="00210812"/>
    <w:rsid w:val="00210E9C"/>
    <w:rsid w:val="002168F6"/>
    <w:rsid w:val="00217FDD"/>
    <w:rsid w:val="00221548"/>
    <w:rsid w:val="00221FEB"/>
    <w:rsid w:val="00224435"/>
    <w:rsid w:val="00227EC2"/>
    <w:rsid w:val="00232998"/>
    <w:rsid w:val="002401FA"/>
    <w:rsid w:val="00241A32"/>
    <w:rsid w:val="00243C9B"/>
    <w:rsid w:val="00247B1B"/>
    <w:rsid w:val="00251191"/>
    <w:rsid w:val="00251952"/>
    <w:rsid w:val="002535BF"/>
    <w:rsid w:val="00254D8A"/>
    <w:rsid w:val="00257620"/>
    <w:rsid w:val="00264A95"/>
    <w:rsid w:val="00271F80"/>
    <w:rsid w:val="00273330"/>
    <w:rsid w:val="00281404"/>
    <w:rsid w:val="00281A4A"/>
    <w:rsid w:val="00283721"/>
    <w:rsid w:val="00286331"/>
    <w:rsid w:val="00287568"/>
    <w:rsid w:val="00291499"/>
    <w:rsid w:val="00294AEE"/>
    <w:rsid w:val="00297AC8"/>
    <w:rsid w:val="00297FFB"/>
    <w:rsid w:val="002A0EA6"/>
    <w:rsid w:val="002A389E"/>
    <w:rsid w:val="002A4478"/>
    <w:rsid w:val="002A5700"/>
    <w:rsid w:val="002B242A"/>
    <w:rsid w:val="002B5F22"/>
    <w:rsid w:val="002C4CC3"/>
    <w:rsid w:val="002C74BA"/>
    <w:rsid w:val="002D400D"/>
    <w:rsid w:val="002D449E"/>
    <w:rsid w:val="002E15DF"/>
    <w:rsid w:val="002E43BE"/>
    <w:rsid w:val="002E7734"/>
    <w:rsid w:val="002F03C2"/>
    <w:rsid w:val="002F1CD3"/>
    <w:rsid w:val="002F2DA6"/>
    <w:rsid w:val="002F3A1D"/>
    <w:rsid w:val="002F5C8A"/>
    <w:rsid w:val="002F6E67"/>
    <w:rsid w:val="002F7C43"/>
    <w:rsid w:val="0030084B"/>
    <w:rsid w:val="0031355D"/>
    <w:rsid w:val="00315B07"/>
    <w:rsid w:val="00316E12"/>
    <w:rsid w:val="00321961"/>
    <w:rsid w:val="0032357C"/>
    <w:rsid w:val="00324889"/>
    <w:rsid w:val="00325D37"/>
    <w:rsid w:val="003336A3"/>
    <w:rsid w:val="003367AD"/>
    <w:rsid w:val="00336DD3"/>
    <w:rsid w:val="003377FF"/>
    <w:rsid w:val="00341722"/>
    <w:rsid w:val="003417DC"/>
    <w:rsid w:val="0034569E"/>
    <w:rsid w:val="00346CE5"/>
    <w:rsid w:val="00351BC4"/>
    <w:rsid w:val="003522B6"/>
    <w:rsid w:val="0035495B"/>
    <w:rsid w:val="003562C1"/>
    <w:rsid w:val="00360200"/>
    <w:rsid w:val="003640BE"/>
    <w:rsid w:val="0036437C"/>
    <w:rsid w:val="00364A5B"/>
    <w:rsid w:val="00370C85"/>
    <w:rsid w:val="00373139"/>
    <w:rsid w:val="00377293"/>
    <w:rsid w:val="00380D67"/>
    <w:rsid w:val="00381CA0"/>
    <w:rsid w:val="00392E70"/>
    <w:rsid w:val="0039702F"/>
    <w:rsid w:val="0039751D"/>
    <w:rsid w:val="00397AE4"/>
    <w:rsid w:val="00397B09"/>
    <w:rsid w:val="003A18B5"/>
    <w:rsid w:val="003A5BBD"/>
    <w:rsid w:val="003A76C6"/>
    <w:rsid w:val="003A79F7"/>
    <w:rsid w:val="003B5A48"/>
    <w:rsid w:val="003B5A73"/>
    <w:rsid w:val="003C1D19"/>
    <w:rsid w:val="003C6C1A"/>
    <w:rsid w:val="003D0564"/>
    <w:rsid w:val="003D2704"/>
    <w:rsid w:val="003D27D0"/>
    <w:rsid w:val="003D57BF"/>
    <w:rsid w:val="003D79C2"/>
    <w:rsid w:val="003E11FE"/>
    <w:rsid w:val="003E353B"/>
    <w:rsid w:val="003E36E9"/>
    <w:rsid w:val="003F5745"/>
    <w:rsid w:val="003F67B6"/>
    <w:rsid w:val="00400835"/>
    <w:rsid w:val="00407974"/>
    <w:rsid w:val="00414581"/>
    <w:rsid w:val="0042491C"/>
    <w:rsid w:val="004250F8"/>
    <w:rsid w:val="00425B00"/>
    <w:rsid w:val="0043296B"/>
    <w:rsid w:val="0043434E"/>
    <w:rsid w:val="004352B6"/>
    <w:rsid w:val="0043784A"/>
    <w:rsid w:val="00437E10"/>
    <w:rsid w:val="00442C2C"/>
    <w:rsid w:val="00443984"/>
    <w:rsid w:val="00445B6B"/>
    <w:rsid w:val="00447277"/>
    <w:rsid w:val="00450AFA"/>
    <w:rsid w:val="004629EE"/>
    <w:rsid w:val="00473901"/>
    <w:rsid w:val="004763C1"/>
    <w:rsid w:val="00480E2A"/>
    <w:rsid w:val="004817DF"/>
    <w:rsid w:val="0048198D"/>
    <w:rsid w:val="0048654B"/>
    <w:rsid w:val="00486ADD"/>
    <w:rsid w:val="004874CB"/>
    <w:rsid w:val="00493B46"/>
    <w:rsid w:val="0049550A"/>
    <w:rsid w:val="004A07D9"/>
    <w:rsid w:val="004A0D7F"/>
    <w:rsid w:val="004A1B1D"/>
    <w:rsid w:val="004A22C8"/>
    <w:rsid w:val="004A530E"/>
    <w:rsid w:val="004B031A"/>
    <w:rsid w:val="004B5177"/>
    <w:rsid w:val="004B5291"/>
    <w:rsid w:val="004B6D82"/>
    <w:rsid w:val="004C20AA"/>
    <w:rsid w:val="004C4F91"/>
    <w:rsid w:val="004D1E92"/>
    <w:rsid w:val="004D2DE8"/>
    <w:rsid w:val="004E1A1D"/>
    <w:rsid w:val="004E633F"/>
    <w:rsid w:val="004F0954"/>
    <w:rsid w:val="004F19D8"/>
    <w:rsid w:val="004F1F51"/>
    <w:rsid w:val="00500541"/>
    <w:rsid w:val="005031EF"/>
    <w:rsid w:val="0050658D"/>
    <w:rsid w:val="005067AA"/>
    <w:rsid w:val="00506A17"/>
    <w:rsid w:val="005157E4"/>
    <w:rsid w:val="005159AE"/>
    <w:rsid w:val="00520CCC"/>
    <w:rsid w:val="005228FB"/>
    <w:rsid w:val="00524FBA"/>
    <w:rsid w:val="00530C6D"/>
    <w:rsid w:val="00530F5E"/>
    <w:rsid w:val="00536D25"/>
    <w:rsid w:val="00542601"/>
    <w:rsid w:val="005427BB"/>
    <w:rsid w:val="0054291E"/>
    <w:rsid w:val="00542B11"/>
    <w:rsid w:val="00542B97"/>
    <w:rsid w:val="00546343"/>
    <w:rsid w:val="005573F3"/>
    <w:rsid w:val="005578E3"/>
    <w:rsid w:val="0056256A"/>
    <w:rsid w:val="0056362D"/>
    <w:rsid w:val="00577EBD"/>
    <w:rsid w:val="00584846"/>
    <w:rsid w:val="00587BC4"/>
    <w:rsid w:val="00587ECC"/>
    <w:rsid w:val="005901D5"/>
    <w:rsid w:val="00597E60"/>
    <w:rsid w:val="005A1547"/>
    <w:rsid w:val="005A2000"/>
    <w:rsid w:val="005A3C7A"/>
    <w:rsid w:val="005A4597"/>
    <w:rsid w:val="005A5DFD"/>
    <w:rsid w:val="005C04EA"/>
    <w:rsid w:val="005C76DF"/>
    <w:rsid w:val="005D0259"/>
    <w:rsid w:val="005D2514"/>
    <w:rsid w:val="005D2764"/>
    <w:rsid w:val="005D3210"/>
    <w:rsid w:val="005D5860"/>
    <w:rsid w:val="005D5B4C"/>
    <w:rsid w:val="005E129E"/>
    <w:rsid w:val="005E7F42"/>
    <w:rsid w:val="005F058C"/>
    <w:rsid w:val="00601DE5"/>
    <w:rsid w:val="00604EE9"/>
    <w:rsid w:val="00607F05"/>
    <w:rsid w:val="00614919"/>
    <w:rsid w:val="00614B06"/>
    <w:rsid w:val="00616736"/>
    <w:rsid w:val="0063130A"/>
    <w:rsid w:val="0063348D"/>
    <w:rsid w:val="00634832"/>
    <w:rsid w:val="0064385D"/>
    <w:rsid w:val="00651462"/>
    <w:rsid w:val="00652F93"/>
    <w:rsid w:val="00655D45"/>
    <w:rsid w:val="00673B4F"/>
    <w:rsid w:val="006759C4"/>
    <w:rsid w:val="00676672"/>
    <w:rsid w:val="00680A06"/>
    <w:rsid w:val="00683537"/>
    <w:rsid w:val="006A091B"/>
    <w:rsid w:val="006A26DF"/>
    <w:rsid w:val="006A5173"/>
    <w:rsid w:val="006A6550"/>
    <w:rsid w:val="006C34C7"/>
    <w:rsid w:val="006D06E2"/>
    <w:rsid w:val="006D14DB"/>
    <w:rsid w:val="006D792B"/>
    <w:rsid w:val="006E23E7"/>
    <w:rsid w:val="006E3D2B"/>
    <w:rsid w:val="006E5DC9"/>
    <w:rsid w:val="006E78A5"/>
    <w:rsid w:val="006F434F"/>
    <w:rsid w:val="006F5852"/>
    <w:rsid w:val="0071408A"/>
    <w:rsid w:val="007342B4"/>
    <w:rsid w:val="00737C17"/>
    <w:rsid w:val="00741BE2"/>
    <w:rsid w:val="00744EF2"/>
    <w:rsid w:val="00745FCB"/>
    <w:rsid w:val="00752ADA"/>
    <w:rsid w:val="007612DD"/>
    <w:rsid w:val="00762DDC"/>
    <w:rsid w:val="00766AB6"/>
    <w:rsid w:val="00767FE8"/>
    <w:rsid w:val="007700F9"/>
    <w:rsid w:val="0077724C"/>
    <w:rsid w:val="00780DE6"/>
    <w:rsid w:val="00781AAB"/>
    <w:rsid w:val="00783002"/>
    <w:rsid w:val="007912A9"/>
    <w:rsid w:val="0079183C"/>
    <w:rsid w:val="007931FA"/>
    <w:rsid w:val="00796F63"/>
    <w:rsid w:val="007A3A96"/>
    <w:rsid w:val="007A7765"/>
    <w:rsid w:val="007A7D5E"/>
    <w:rsid w:val="007B161F"/>
    <w:rsid w:val="007B1EB2"/>
    <w:rsid w:val="007B3127"/>
    <w:rsid w:val="007B5795"/>
    <w:rsid w:val="007C04A2"/>
    <w:rsid w:val="007C217B"/>
    <w:rsid w:val="007D0DFB"/>
    <w:rsid w:val="007D4AD7"/>
    <w:rsid w:val="007D4AFA"/>
    <w:rsid w:val="007D4F59"/>
    <w:rsid w:val="007E2D8E"/>
    <w:rsid w:val="007E3593"/>
    <w:rsid w:val="007E4736"/>
    <w:rsid w:val="007E6E84"/>
    <w:rsid w:val="007E70FB"/>
    <w:rsid w:val="007E7B57"/>
    <w:rsid w:val="007F1798"/>
    <w:rsid w:val="007F36D1"/>
    <w:rsid w:val="007F6DE3"/>
    <w:rsid w:val="0080071F"/>
    <w:rsid w:val="0080163D"/>
    <w:rsid w:val="00802EFC"/>
    <w:rsid w:val="008030FE"/>
    <w:rsid w:val="00805CF8"/>
    <w:rsid w:val="0081275E"/>
    <w:rsid w:val="00823FCD"/>
    <w:rsid w:val="008243E5"/>
    <w:rsid w:val="00827FF2"/>
    <w:rsid w:val="00830651"/>
    <w:rsid w:val="00832A2D"/>
    <w:rsid w:val="008330C9"/>
    <w:rsid w:val="0084254E"/>
    <w:rsid w:val="00852978"/>
    <w:rsid w:val="00854F0B"/>
    <w:rsid w:val="00855B60"/>
    <w:rsid w:val="00856C4C"/>
    <w:rsid w:val="00860709"/>
    <w:rsid w:val="00863496"/>
    <w:rsid w:val="00866C48"/>
    <w:rsid w:val="00871943"/>
    <w:rsid w:val="008744B6"/>
    <w:rsid w:val="00876838"/>
    <w:rsid w:val="0088036B"/>
    <w:rsid w:val="0088390D"/>
    <w:rsid w:val="00885084"/>
    <w:rsid w:val="0088771B"/>
    <w:rsid w:val="00890068"/>
    <w:rsid w:val="008A069F"/>
    <w:rsid w:val="008A18F2"/>
    <w:rsid w:val="008A543F"/>
    <w:rsid w:val="008A7AF3"/>
    <w:rsid w:val="008B29F1"/>
    <w:rsid w:val="008B49A2"/>
    <w:rsid w:val="008B570C"/>
    <w:rsid w:val="008B7D06"/>
    <w:rsid w:val="008C1051"/>
    <w:rsid w:val="008C3EC0"/>
    <w:rsid w:val="008D0427"/>
    <w:rsid w:val="008D4F3E"/>
    <w:rsid w:val="008D588E"/>
    <w:rsid w:val="008E6024"/>
    <w:rsid w:val="008F6378"/>
    <w:rsid w:val="009013DE"/>
    <w:rsid w:val="0090231B"/>
    <w:rsid w:val="00904DD7"/>
    <w:rsid w:val="00907E7B"/>
    <w:rsid w:val="009116BE"/>
    <w:rsid w:val="00922BB9"/>
    <w:rsid w:val="00923A2B"/>
    <w:rsid w:val="00923EB5"/>
    <w:rsid w:val="0092515C"/>
    <w:rsid w:val="0093059C"/>
    <w:rsid w:val="0093132B"/>
    <w:rsid w:val="009355F8"/>
    <w:rsid w:val="00935AA1"/>
    <w:rsid w:val="00935B91"/>
    <w:rsid w:val="00937364"/>
    <w:rsid w:val="00940348"/>
    <w:rsid w:val="0094683C"/>
    <w:rsid w:val="00951414"/>
    <w:rsid w:val="0095203F"/>
    <w:rsid w:val="00952F89"/>
    <w:rsid w:val="009535BC"/>
    <w:rsid w:val="009618CD"/>
    <w:rsid w:val="00961DCF"/>
    <w:rsid w:val="00964DF0"/>
    <w:rsid w:val="00965DBC"/>
    <w:rsid w:val="00965E3A"/>
    <w:rsid w:val="00972706"/>
    <w:rsid w:val="0097446B"/>
    <w:rsid w:val="00975ED4"/>
    <w:rsid w:val="00983CF1"/>
    <w:rsid w:val="00984B59"/>
    <w:rsid w:val="00985979"/>
    <w:rsid w:val="009863BA"/>
    <w:rsid w:val="009912FE"/>
    <w:rsid w:val="00991454"/>
    <w:rsid w:val="009914A2"/>
    <w:rsid w:val="009944B6"/>
    <w:rsid w:val="0099549C"/>
    <w:rsid w:val="00996E4C"/>
    <w:rsid w:val="00996E91"/>
    <w:rsid w:val="009A2678"/>
    <w:rsid w:val="009A7A59"/>
    <w:rsid w:val="009B081F"/>
    <w:rsid w:val="009B6E6C"/>
    <w:rsid w:val="009C007C"/>
    <w:rsid w:val="009C1616"/>
    <w:rsid w:val="009C29F1"/>
    <w:rsid w:val="009D07BA"/>
    <w:rsid w:val="009D38C0"/>
    <w:rsid w:val="009D3F58"/>
    <w:rsid w:val="009D6C81"/>
    <w:rsid w:val="009E6D9B"/>
    <w:rsid w:val="009E70ED"/>
    <w:rsid w:val="009F17CD"/>
    <w:rsid w:val="00A00DAA"/>
    <w:rsid w:val="00A03014"/>
    <w:rsid w:val="00A035D8"/>
    <w:rsid w:val="00A20FAC"/>
    <w:rsid w:val="00A25C7B"/>
    <w:rsid w:val="00A30527"/>
    <w:rsid w:val="00A339A4"/>
    <w:rsid w:val="00A34A9E"/>
    <w:rsid w:val="00A3618C"/>
    <w:rsid w:val="00A370D6"/>
    <w:rsid w:val="00A417D0"/>
    <w:rsid w:val="00A41DB8"/>
    <w:rsid w:val="00A42697"/>
    <w:rsid w:val="00A45313"/>
    <w:rsid w:val="00A50E56"/>
    <w:rsid w:val="00A51158"/>
    <w:rsid w:val="00A51C44"/>
    <w:rsid w:val="00A60417"/>
    <w:rsid w:val="00A72978"/>
    <w:rsid w:val="00A7537A"/>
    <w:rsid w:val="00A81664"/>
    <w:rsid w:val="00A8309A"/>
    <w:rsid w:val="00A93A4C"/>
    <w:rsid w:val="00AA66BC"/>
    <w:rsid w:val="00AB118C"/>
    <w:rsid w:val="00AB479F"/>
    <w:rsid w:val="00AC06F8"/>
    <w:rsid w:val="00AC2A3A"/>
    <w:rsid w:val="00AC5AF5"/>
    <w:rsid w:val="00AC7DC0"/>
    <w:rsid w:val="00AD2833"/>
    <w:rsid w:val="00AD399D"/>
    <w:rsid w:val="00AD5500"/>
    <w:rsid w:val="00AE03FA"/>
    <w:rsid w:val="00AE0B90"/>
    <w:rsid w:val="00AE0F1C"/>
    <w:rsid w:val="00AE2710"/>
    <w:rsid w:val="00AE3C76"/>
    <w:rsid w:val="00AF0EF6"/>
    <w:rsid w:val="00AF67DA"/>
    <w:rsid w:val="00B052A8"/>
    <w:rsid w:val="00B05803"/>
    <w:rsid w:val="00B05908"/>
    <w:rsid w:val="00B0693F"/>
    <w:rsid w:val="00B11877"/>
    <w:rsid w:val="00B14E5C"/>
    <w:rsid w:val="00B15048"/>
    <w:rsid w:val="00B17950"/>
    <w:rsid w:val="00B17A03"/>
    <w:rsid w:val="00B17FCE"/>
    <w:rsid w:val="00B20338"/>
    <w:rsid w:val="00B20AE0"/>
    <w:rsid w:val="00B219A0"/>
    <w:rsid w:val="00B219FC"/>
    <w:rsid w:val="00B224CF"/>
    <w:rsid w:val="00B2367B"/>
    <w:rsid w:val="00B25128"/>
    <w:rsid w:val="00B33CD2"/>
    <w:rsid w:val="00B34A3D"/>
    <w:rsid w:val="00B677A9"/>
    <w:rsid w:val="00B70617"/>
    <w:rsid w:val="00B74711"/>
    <w:rsid w:val="00B75D3F"/>
    <w:rsid w:val="00B82BD6"/>
    <w:rsid w:val="00B82BDB"/>
    <w:rsid w:val="00B853C3"/>
    <w:rsid w:val="00B861F8"/>
    <w:rsid w:val="00B92D09"/>
    <w:rsid w:val="00B97A73"/>
    <w:rsid w:val="00BB162F"/>
    <w:rsid w:val="00BB46FE"/>
    <w:rsid w:val="00BB6C31"/>
    <w:rsid w:val="00BD264E"/>
    <w:rsid w:val="00BD298C"/>
    <w:rsid w:val="00BD5B72"/>
    <w:rsid w:val="00BD7AD4"/>
    <w:rsid w:val="00BE0970"/>
    <w:rsid w:val="00BE26ED"/>
    <w:rsid w:val="00BE587F"/>
    <w:rsid w:val="00BE6CDC"/>
    <w:rsid w:val="00BF1BEC"/>
    <w:rsid w:val="00BF2B2E"/>
    <w:rsid w:val="00BF3E82"/>
    <w:rsid w:val="00BF5EA5"/>
    <w:rsid w:val="00C03A87"/>
    <w:rsid w:val="00C05639"/>
    <w:rsid w:val="00C072B5"/>
    <w:rsid w:val="00C103D2"/>
    <w:rsid w:val="00C1111E"/>
    <w:rsid w:val="00C14FD3"/>
    <w:rsid w:val="00C173AC"/>
    <w:rsid w:val="00C246BE"/>
    <w:rsid w:val="00C300F4"/>
    <w:rsid w:val="00C3055D"/>
    <w:rsid w:val="00C34DF3"/>
    <w:rsid w:val="00C36290"/>
    <w:rsid w:val="00C37698"/>
    <w:rsid w:val="00C41D09"/>
    <w:rsid w:val="00C45F2D"/>
    <w:rsid w:val="00C50970"/>
    <w:rsid w:val="00C520FC"/>
    <w:rsid w:val="00C5222E"/>
    <w:rsid w:val="00C54D0D"/>
    <w:rsid w:val="00C568A5"/>
    <w:rsid w:val="00C6039B"/>
    <w:rsid w:val="00C6070C"/>
    <w:rsid w:val="00C60CC2"/>
    <w:rsid w:val="00C6431F"/>
    <w:rsid w:val="00C646B6"/>
    <w:rsid w:val="00C665F4"/>
    <w:rsid w:val="00C726CB"/>
    <w:rsid w:val="00C86AC5"/>
    <w:rsid w:val="00C960B8"/>
    <w:rsid w:val="00C978F7"/>
    <w:rsid w:val="00CA2ACF"/>
    <w:rsid w:val="00CA549B"/>
    <w:rsid w:val="00CA7BD0"/>
    <w:rsid w:val="00CB34C7"/>
    <w:rsid w:val="00CB4893"/>
    <w:rsid w:val="00CB54E8"/>
    <w:rsid w:val="00CB6DF6"/>
    <w:rsid w:val="00CB7C47"/>
    <w:rsid w:val="00CB7D72"/>
    <w:rsid w:val="00CC19C7"/>
    <w:rsid w:val="00CC29E6"/>
    <w:rsid w:val="00CC4D6A"/>
    <w:rsid w:val="00CD24B0"/>
    <w:rsid w:val="00CD40CB"/>
    <w:rsid w:val="00CD4A21"/>
    <w:rsid w:val="00CD5BFC"/>
    <w:rsid w:val="00CE08D3"/>
    <w:rsid w:val="00CE364C"/>
    <w:rsid w:val="00CE6332"/>
    <w:rsid w:val="00CF245F"/>
    <w:rsid w:val="00CF5805"/>
    <w:rsid w:val="00CF588B"/>
    <w:rsid w:val="00D02DC7"/>
    <w:rsid w:val="00D042A1"/>
    <w:rsid w:val="00D16654"/>
    <w:rsid w:val="00D23B60"/>
    <w:rsid w:val="00D30F3C"/>
    <w:rsid w:val="00D43401"/>
    <w:rsid w:val="00D439FD"/>
    <w:rsid w:val="00D4462A"/>
    <w:rsid w:val="00D46E37"/>
    <w:rsid w:val="00D51BA4"/>
    <w:rsid w:val="00D52CDB"/>
    <w:rsid w:val="00D53C75"/>
    <w:rsid w:val="00D552D0"/>
    <w:rsid w:val="00D619F9"/>
    <w:rsid w:val="00D627EF"/>
    <w:rsid w:val="00D67267"/>
    <w:rsid w:val="00D67E60"/>
    <w:rsid w:val="00D7192F"/>
    <w:rsid w:val="00D724C0"/>
    <w:rsid w:val="00D72A1F"/>
    <w:rsid w:val="00D74901"/>
    <w:rsid w:val="00D74905"/>
    <w:rsid w:val="00D80499"/>
    <w:rsid w:val="00D8157F"/>
    <w:rsid w:val="00D8591A"/>
    <w:rsid w:val="00D86286"/>
    <w:rsid w:val="00D8766A"/>
    <w:rsid w:val="00D901A9"/>
    <w:rsid w:val="00D91A26"/>
    <w:rsid w:val="00D92EEE"/>
    <w:rsid w:val="00D936B6"/>
    <w:rsid w:val="00DA7F21"/>
    <w:rsid w:val="00DB046A"/>
    <w:rsid w:val="00DB7DB4"/>
    <w:rsid w:val="00DD6148"/>
    <w:rsid w:val="00DE272E"/>
    <w:rsid w:val="00DE4405"/>
    <w:rsid w:val="00DF6071"/>
    <w:rsid w:val="00E0064A"/>
    <w:rsid w:val="00E05151"/>
    <w:rsid w:val="00E07D35"/>
    <w:rsid w:val="00E11ED0"/>
    <w:rsid w:val="00E12F08"/>
    <w:rsid w:val="00E13191"/>
    <w:rsid w:val="00E14397"/>
    <w:rsid w:val="00E15F73"/>
    <w:rsid w:val="00E21260"/>
    <w:rsid w:val="00E27992"/>
    <w:rsid w:val="00E32D3B"/>
    <w:rsid w:val="00E33CB7"/>
    <w:rsid w:val="00E361F2"/>
    <w:rsid w:val="00E36C72"/>
    <w:rsid w:val="00E404DA"/>
    <w:rsid w:val="00E40937"/>
    <w:rsid w:val="00E54C58"/>
    <w:rsid w:val="00E57DEF"/>
    <w:rsid w:val="00E621F3"/>
    <w:rsid w:val="00E662C9"/>
    <w:rsid w:val="00E66C93"/>
    <w:rsid w:val="00E71756"/>
    <w:rsid w:val="00E74564"/>
    <w:rsid w:val="00E7482C"/>
    <w:rsid w:val="00E81579"/>
    <w:rsid w:val="00E82CE1"/>
    <w:rsid w:val="00E8402A"/>
    <w:rsid w:val="00E86120"/>
    <w:rsid w:val="00E91173"/>
    <w:rsid w:val="00E94A92"/>
    <w:rsid w:val="00E95933"/>
    <w:rsid w:val="00EA11B5"/>
    <w:rsid w:val="00EB4E97"/>
    <w:rsid w:val="00EB6C60"/>
    <w:rsid w:val="00EC6BEA"/>
    <w:rsid w:val="00EC6D24"/>
    <w:rsid w:val="00EC79D0"/>
    <w:rsid w:val="00ED12EB"/>
    <w:rsid w:val="00ED247C"/>
    <w:rsid w:val="00ED750F"/>
    <w:rsid w:val="00EE4D94"/>
    <w:rsid w:val="00EE6C2E"/>
    <w:rsid w:val="00EF030B"/>
    <w:rsid w:val="00EF156E"/>
    <w:rsid w:val="00EF1859"/>
    <w:rsid w:val="00EF4A3E"/>
    <w:rsid w:val="00EF5472"/>
    <w:rsid w:val="00EF6A6A"/>
    <w:rsid w:val="00EF7795"/>
    <w:rsid w:val="00F0077F"/>
    <w:rsid w:val="00F007B3"/>
    <w:rsid w:val="00F00971"/>
    <w:rsid w:val="00F03560"/>
    <w:rsid w:val="00F0540C"/>
    <w:rsid w:val="00F145AF"/>
    <w:rsid w:val="00F14B14"/>
    <w:rsid w:val="00F17547"/>
    <w:rsid w:val="00F236EC"/>
    <w:rsid w:val="00F26ACD"/>
    <w:rsid w:val="00F3028B"/>
    <w:rsid w:val="00F3363B"/>
    <w:rsid w:val="00F3413F"/>
    <w:rsid w:val="00F359BD"/>
    <w:rsid w:val="00F371B4"/>
    <w:rsid w:val="00F37930"/>
    <w:rsid w:val="00F4097F"/>
    <w:rsid w:val="00F41E39"/>
    <w:rsid w:val="00F425B6"/>
    <w:rsid w:val="00F432B5"/>
    <w:rsid w:val="00F44820"/>
    <w:rsid w:val="00F45146"/>
    <w:rsid w:val="00F503F8"/>
    <w:rsid w:val="00F509CD"/>
    <w:rsid w:val="00F54135"/>
    <w:rsid w:val="00F60741"/>
    <w:rsid w:val="00F60E30"/>
    <w:rsid w:val="00F704D5"/>
    <w:rsid w:val="00F718B7"/>
    <w:rsid w:val="00F7208C"/>
    <w:rsid w:val="00F72A29"/>
    <w:rsid w:val="00F72DD7"/>
    <w:rsid w:val="00F767C9"/>
    <w:rsid w:val="00F76B9B"/>
    <w:rsid w:val="00F8121C"/>
    <w:rsid w:val="00F83342"/>
    <w:rsid w:val="00F84421"/>
    <w:rsid w:val="00F87889"/>
    <w:rsid w:val="00F9113B"/>
    <w:rsid w:val="00F93135"/>
    <w:rsid w:val="00FA391D"/>
    <w:rsid w:val="00FA4F1E"/>
    <w:rsid w:val="00FB1158"/>
    <w:rsid w:val="00FB48AE"/>
    <w:rsid w:val="00FC422B"/>
    <w:rsid w:val="00FD3957"/>
    <w:rsid w:val="00FD54D0"/>
    <w:rsid w:val="00FD7C89"/>
    <w:rsid w:val="00FE20E7"/>
    <w:rsid w:val="00FE2F23"/>
    <w:rsid w:val="00FE42CD"/>
    <w:rsid w:val="00FE534F"/>
    <w:rsid w:val="00FE5352"/>
    <w:rsid w:val="00FE63F9"/>
    <w:rsid w:val="00FE7D56"/>
    <w:rsid w:val="00F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D61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hAnsi="Arial Unicode MS" w:cs="Arial Unicode MS"/>
      <w:color w:val="000000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hAnsi="Arial Unicode MS" w:cs="Arial Unicode MS"/>
      <w:color w:val="000000"/>
      <w:u w:color="000000"/>
      <w:lang w:val="en-US"/>
    </w:rPr>
  </w:style>
  <w:style w:type="character" w:customStyle="1" w:styleId="Link1">
    <w:name w:val="Link1"/>
    <w:rPr>
      <w:color w:val="ECA154"/>
      <w:u w:val="single" w:color="ECA154"/>
    </w:rPr>
  </w:style>
  <w:style w:type="character" w:customStyle="1" w:styleId="Hyperlink0">
    <w:name w:val="Hyperlink.0"/>
    <w:basedOn w:val="Link1"/>
    <w:rPr>
      <w:rFonts w:ascii="Trebuchet MS" w:eastAsia="Trebuchet MS" w:hAnsi="Trebuchet MS" w:cs="Trebuchet MS"/>
      <w:color w:val="004F6B"/>
      <w:u w:val="single" w:color="004F6B"/>
    </w:rPr>
  </w:style>
  <w:style w:type="paragraph" w:customStyle="1" w:styleId="Body">
    <w:name w:val="Body"/>
    <w:rPr>
      <w:rFonts w:eastAsia="Times New Roman"/>
      <w:color w:val="000000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5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3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4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paragraph" w:styleId="NoSpacing">
    <w:name w:val="No Spacing"/>
    <w:qFormat/>
    <w:rsid w:val="00AD399D"/>
    <w:rPr>
      <w:rFonts w:ascii="Calibri" w:hAnsi="Calibri" w:cs="Arial Unicode MS"/>
      <w:color w:val="000000"/>
      <w:sz w:val="22"/>
      <w:szCs w:val="24"/>
      <w:u w:color="000000"/>
      <w:lang w:val="en-US"/>
    </w:rPr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paragraph" w:styleId="BalloonText">
    <w:name w:val="Balloon Text"/>
    <w:basedOn w:val="Normal"/>
    <w:link w:val="BalloonTextChar"/>
    <w:uiPriority w:val="99"/>
    <w:semiHidden/>
    <w:unhideWhenUsed/>
    <w:rsid w:val="00E95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33"/>
    <w:rPr>
      <w:rFonts w:ascii="Tahoma" w:hAnsi="Tahoma" w:cs="Tahoma"/>
      <w:sz w:val="16"/>
      <w:szCs w:val="16"/>
      <w:lang w:val="en-US" w:eastAsia="en-US"/>
    </w:rPr>
  </w:style>
  <w:style w:type="character" w:styleId="PageNumber">
    <w:name w:val="page number"/>
    <w:rsid w:val="00EF1859"/>
  </w:style>
  <w:style w:type="paragraph" w:customStyle="1" w:styleId="BodyA">
    <w:name w:val="Body A"/>
    <w:rsid w:val="00EF1859"/>
    <w:rPr>
      <w:rFonts w:ascii="Arial" w:hAnsi="Arial" w:cs="Arial Unicode MS"/>
      <w:color w:val="000000"/>
      <w:sz w:val="22"/>
      <w:szCs w:val="22"/>
      <w:u w:color="00000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7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7A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D2514"/>
    <w:rPr>
      <w:rFonts w:hAnsi="Arial Unicode MS" w:cs="Arial Unicode MS"/>
      <w:color w:val="000000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3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n.wikipedia.org/wiki/Sustainable_Development_Goal_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Healthwatch Theme">
      <a:dk1>
        <a:sysClr val="windowText" lastClr="000000"/>
      </a:dk1>
      <a:lt1>
        <a:sysClr val="window" lastClr="FFFFFF"/>
      </a:lt1>
      <a:dk2>
        <a:srgbClr val="005F61"/>
      </a:dk2>
      <a:lt2>
        <a:srgbClr val="BBBCBC"/>
      </a:lt2>
      <a:accent1>
        <a:srgbClr val="004F6B"/>
      </a:accent1>
      <a:accent2>
        <a:srgbClr val="E73E97"/>
      </a:accent2>
      <a:accent3>
        <a:srgbClr val="84BD00"/>
      </a:accent3>
      <a:accent4>
        <a:srgbClr val="5B6770"/>
      </a:accent4>
      <a:accent5>
        <a:srgbClr val="E1CD00"/>
      </a:accent5>
      <a:accent6>
        <a:srgbClr val="00857C"/>
      </a:accent6>
      <a:hlink>
        <a:srgbClr val="007BAC"/>
      </a:hlink>
      <a:folHlink>
        <a:srgbClr val="607988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A704C86CB5043B6B1FA39BF668E47" ma:contentTypeVersion="13" ma:contentTypeDescription="Create a new document." ma:contentTypeScope="" ma:versionID="0a1c3c8340e906496f28a594c2b7200e">
  <xsd:schema xmlns:xsd="http://www.w3.org/2001/XMLSchema" xmlns:xs="http://www.w3.org/2001/XMLSchema" xmlns:p="http://schemas.microsoft.com/office/2006/metadata/properties" xmlns:ns3="d23231a4-eb3e-4012-98ab-ed2a24dd83cb" xmlns:ns4="bb6fa3aa-c984-4ec8-ab02-514262c2455b" targetNamespace="http://schemas.microsoft.com/office/2006/metadata/properties" ma:root="true" ma:fieldsID="d275028ea1e8321517aec514c9a73734" ns3:_="" ns4:_="">
    <xsd:import namespace="d23231a4-eb3e-4012-98ab-ed2a24dd83cb"/>
    <xsd:import namespace="bb6fa3aa-c984-4ec8-ab02-514262c245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231a4-eb3e-4012-98ab-ed2a24dd8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fa3aa-c984-4ec8-ab02-514262c245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2FD060-B72A-4CD6-8CDC-090A4E14BC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962829-174B-4F28-BA62-B004E4775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BC562-7A84-477F-BD68-AFBF6E8F3B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B3B146-8A0F-457F-8628-BD1521F13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231a4-eb3e-4012-98ab-ed2a24dd83cb"/>
    <ds:schemaRef ds:uri="bb6fa3aa-c984-4ec8-ab02-514262c24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2021-05-11T16:58:00Z</dcterms:created>
  <dcterms:modified xsi:type="dcterms:W3CDTF">2022-10-06T15:24:00Z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0x010100D3CA704C86CB5043B6B1FA39BF668E47</vt:lpwstr>
  </property>
</Properties>
</file>